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e7b" w14:textId="734c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2021 жылғы 30 сәуірдегі № 40/5 шешімі. Павлодар облысының Әділет департаментінде 2021 жылғы 20 мамырда № 7287 болып тіркелді. Күші жойылды - Павлодар облысы Ақсу қалалық мәслихатының 2023 жылғы 5 желтоқсандағы № 71/10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05.12.2023 </w:t>
      </w:r>
      <w:r>
        <w:rPr>
          <w:rFonts w:ascii="Times New Roman"/>
          <w:b w:val="false"/>
          <w:i w:val="false"/>
          <w:color w:val="ff0000"/>
          <w:sz w:val="28"/>
        </w:rPr>
        <w:t>№ 71/10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мәслихатының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 40/5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Ақсу қаласының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қалалық мәслихатының 03.05.2022 </w:t>
      </w:r>
      <w:r>
        <w:rPr>
          <w:rFonts w:ascii="Times New Roman"/>
          <w:b w:val="false"/>
          <w:i w:val="false"/>
          <w:color w:val="ff0000"/>
          <w:sz w:val="28"/>
        </w:rPr>
        <w:t>№ 152/22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Ақсу қалалық мәслихатының 22.12.2022 </w:t>
      </w:r>
      <w:r>
        <w:rPr>
          <w:rFonts w:ascii="Times New Roman"/>
          <w:b w:val="false"/>
          <w:i w:val="false"/>
          <w:color w:val="000000"/>
          <w:sz w:val="28"/>
        </w:rPr>
        <w:t>№ 214/31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өмірлік қиын жағдай туындаған жағдайда, сондай-ақ мереке күндеріне ақшалай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күннен баситтап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Ақсу қалалық мәслихатының 22.12.2022 </w:t>
      </w:r>
      <w:r>
        <w:rPr>
          <w:rFonts w:ascii="Times New Roman"/>
          <w:b w:val="false"/>
          <w:i w:val="false"/>
          <w:color w:val="000000"/>
          <w:sz w:val="28"/>
        </w:rPr>
        <w:t>№ 214/31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жартыжылда 1 рет) көрсетіледі.</w:t>
      </w:r>
    </w:p>
    <w:p>
      <w:pPr>
        <w:spacing w:after="0"/>
        <w:ind w:left="0"/>
        <w:jc w:val="both"/>
      </w:pPr>
      <w:r>
        <w:rPr>
          <w:rFonts w:ascii="Times New Roman"/>
          <w:b w:val="false"/>
          <w:i w:val="false"/>
          <w:color w:val="000000"/>
          <w:sz w:val="28"/>
        </w:rPr>
        <w:t>
      6. Әлеуметтік көмек көрсету үшін мереке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6) 25 қазан – Республика қүні.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Ақсу қалалық мәслихатының 12.04.2023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атап айтқанда: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ардагерлеріне: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8)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барбалаларға;</w:t>
      </w:r>
    </w:p>
    <w:p>
      <w:pPr>
        <w:spacing w:after="0"/>
        <w:ind w:left="0"/>
        <w:jc w:val="both"/>
      </w:pPr>
      <w:r>
        <w:rPr>
          <w:rFonts w:ascii="Times New Roman"/>
          <w:b w:val="false"/>
          <w:i w:val="false"/>
          <w:color w:val="000000"/>
          <w:sz w:val="28"/>
        </w:rPr>
        <w:t>
      1 топтағы мүгедектігі бар адамдарға;</w:t>
      </w:r>
    </w:p>
    <w:p>
      <w:pPr>
        <w:spacing w:after="0"/>
        <w:ind w:left="0"/>
        <w:jc w:val="both"/>
      </w:pPr>
      <w:r>
        <w:rPr>
          <w:rFonts w:ascii="Times New Roman"/>
          <w:b w:val="false"/>
          <w:i w:val="false"/>
          <w:color w:val="000000"/>
          <w:sz w:val="28"/>
        </w:rPr>
        <w:t>
      2 топтағы мүгедектігі бар адамдарға;</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адамдардың абилитациялау мен оңалтудың жеке бағдарламасының кәсіби бөлігінің көшірмесі бар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Ақсу қаласы әкімінің гранты бойынша Қазақстан Республикасының жоғарғы оқу орындарында оқитын, аяқтау мерзіміне дейін оқу ақысын төлейтін студенттерге;</w:t>
      </w:r>
    </w:p>
    <w:p>
      <w:pPr>
        <w:spacing w:after="0"/>
        <w:ind w:left="0"/>
        <w:jc w:val="both"/>
      </w:pPr>
      <w:r>
        <w:rPr>
          <w:rFonts w:ascii="Times New Roman"/>
          <w:b w:val="false"/>
          <w:i w:val="false"/>
          <w:color w:val="000000"/>
          <w:sz w:val="28"/>
        </w:rPr>
        <w:t>
      11) табиғи зілзаланың немесе өрттің салдарынан мүлікке зиян келтіруге байланысты өмірлік қиын жағдайға тап болған азаматтарға;</w:t>
      </w:r>
    </w:p>
    <w:p>
      <w:pPr>
        <w:spacing w:after="0"/>
        <w:ind w:left="0"/>
        <w:jc w:val="both"/>
      </w:pPr>
      <w:r>
        <w:rPr>
          <w:rFonts w:ascii="Times New Roman"/>
          <w:b w:val="false"/>
          <w:i w:val="false"/>
          <w:color w:val="000000"/>
          <w:sz w:val="28"/>
        </w:rPr>
        <w:t>
      12) бас бостандығынан айыру орындарынан босатылған азаматтарға, пробация қызметінің есебінде тұрған адамдарға;</w:t>
      </w:r>
    </w:p>
    <w:p>
      <w:pPr>
        <w:spacing w:after="0"/>
        <w:ind w:left="0"/>
        <w:jc w:val="both"/>
      </w:pPr>
      <w:r>
        <w:rPr>
          <w:rFonts w:ascii="Times New Roman"/>
          <w:b w:val="false"/>
          <w:i w:val="false"/>
          <w:color w:val="000000"/>
          <w:sz w:val="28"/>
        </w:rPr>
        <w:t>
      13) әлеуметтік мәні бар аурулары бар азаматтарға, атап айтқанда:</w:t>
      </w:r>
    </w:p>
    <w:p>
      <w:pPr>
        <w:spacing w:after="0"/>
        <w:ind w:left="0"/>
        <w:jc w:val="both"/>
      </w:pPr>
      <w:r>
        <w:rPr>
          <w:rFonts w:ascii="Times New Roman"/>
          <w:b w:val="false"/>
          <w:i w:val="false"/>
          <w:color w:val="000000"/>
          <w:sz w:val="28"/>
        </w:rPr>
        <w:t>
      қатерлі ісіктер ауруларына шалдыққан адамдарға;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адамдарға;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шегетін адамдарға;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қант диабетінен зардап шегетін адамдарға;</w:t>
      </w:r>
    </w:p>
    <w:p>
      <w:pPr>
        <w:spacing w:after="0"/>
        <w:ind w:left="0"/>
        <w:jc w:val="both"/>
      </w:pPr>
      <w:r>
        <w:rPr>
          <w:rFonts w:ascii="Times New Roman"/>
          <w:b w:val="false"/>
          <w:i w:val="false"/>
          <w:color w:val="000000"/>
          <w:sz w:val="28"/>
        </w:rPr>
        <w:t>
      "жүйелі қызыл жегі"ауруынан зардап шегетін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Ақсу қалалық мәслихатының 22.12.2022 </w:t>
      </w:r>
      <w:r>
        <w:rPr>
          <w:rFonts w:ascii="Times New Roman"/>
          <w:b w:val="false"/>
          <w:i w:val="false"/>
          <w:color w:val="000000"/>
          <w:sz w:val="28"/>
        </w:rPr>
        <w:t>№ 214/31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табыстарын есепке алмай әлеуметтік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xml:space="preserve">
      Қазақстан халқының бірлігі мерекесіне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5) тармақшасының екінші және үшінші абзацтарында, 7) тармақшасының үшінші абзацында көрсетілген санаттар үшін;</w:t>
      </w:r>
    </w:p>
    <w:p>
      <w:pPr>
        <w:spacing w:after="0"/>
        <w:ind w:left="0"/>
        <w:jc w:val="both"/>
      </w:pPr>
      <w:r>
        <w:rPr>
          <w:rFonts w:ascii="Times New Roman"/>
          <w:b w:val="false"/>
          <w:i w:val="false"/>
          <w:color w:val="000000"/>
          <w:sz w:val="28"/>
        </w:rPr>
        <w:t xml:space="preserve">
      Отан қорғаушы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алтыншы және жетінші абзацтарында, 6) тармақшасының үшінші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2) тармақшасының екінші, үшінші, төртінші, бесінші,сегізінші абзацтарында, 3), 4) тармақшаларында, 5) тармақшаның төртінші және бесінші абзацтарында, 6) тармақшаның екінші, төртінші, бесінші, алтыншы, жетінші, сегізінші және тоғызыншы абзацтарында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Конституциясы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бесінші абзацтарында көрсетілген санаттар үшін;</w:t>
      </w:r>
    </w:p>
    <w:p>
      <w:pPr>
        <w:spacing w:after="0"/>
        <w:ind w:left="0"/>
        <w:jc w:val="both"/>
      </w:pPr>
      <w:r>
        <w:rPr>
          <w:rFonts w:ascii="Times New Roman"/>
          <w:b w:val="false"/>
          <w:i w:val="false"/>
          <w:color w:val="000000"/>
          <w:sz w:val="28"/>
        </w:rPr>
        <w:t xml:space="preserve">
      Республика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және екінші абзацтарында, 8) тармақшаның екінші, үшінші және төртінші абзацтарында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тұрғын үйді жөндеуге 100 (жүз) айлық есептік көрсеткіш (бұдан әрі –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тармақшаның үшінші абзацында, 4) тармақшаның екінші және үшінші абзацтарында, 6) тармақшаның жетінші абзацында көрсетілген санаттар үшін 50 (елу) АЕК мөлшерінде (сауықтандыруға);</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абзацында көрсетілген санат үшін санаторлық-курорттық емделуге 20 (жиырма)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абзацында көрсетілген санат үшін санаторлық-курорттық емделуге 10 (он)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абзацында көрсетілген санат үшін санаторлық-курорттық емделуге жеке көмекшінің еріп жүруіне 55 (елу бес)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7-тармақтың 11) тармақшасында көрсетілген санат үшін 100 (жүз) АЕК мөлшерінде. Әлеуметтік көмекке өтініш жасау мерзімі - өмірлік қиын жағдай туындаған кезден бастап алты ай ішінде;</w:t>
      </w:r>
    </w:p>
    <w:p>
      <w:pPr>
        <w:spacing w:after="0"/>
        <w:ind w:left="0"/>
        <w:jc w:val="both"/>
      </w:pPr>
      <w:r>
        <w:rPr>
          <w:rFonts w:ascii="Times New Roman"/>
          <w:b w:val="false"/>
          <w:i w:val="false"/>
          <w:color w:val="000000"/>
          <w:sz w:val="28"/>
        </w:rPr>
        <w:t xml:space="preserve">
      Ақсу қаласының полиция бөлімі мен Ақсу қаласының пробация қызметі ұсынатын тізім негізінде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кәсіпорынның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екінші абзацында көрсетілген санат үшін 15 (он бес)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Ақсу бөлімшесімен берілген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төртінші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кәсіпорынның, Ақсу қаласының медициналык мекемелерінің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алтыншы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кәсіпорынның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жетінші абзацында көрсетілген санат үшін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20 (жиырма) АЕК мөлшерінде (сауықтандыруға);</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тармақтың үшінші абзацында, 4) тармақшаның екінші және үшінші абзацтарында, 6) тармақшаның жетінші абзацында көрсетілген санаттар үшін 10 (он) АЕК мөлшерінде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тармақшасында қөрсетілген құжаттарды қоса бере отырып, өтініш және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және төртінші абзацтарында көрсетілген санаттар үшін өзінің негізгі өмірлік қажеттіліктерін өз бетінше қанағаттандыру мүмкіндігін, өзіне өзі қызмет көрсету және (немесе) жүріп-тұру қабілетін ішінара немесе толық жоғалтуына байланысты басқа адамның күтімі мен көмегіне мұқтаж,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жалғызілікті мүгедектігі бар адамдарға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26186 (жиырма алты мың бір жүз сексен алты) теңге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кәсіпорынның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үшінші абзацында көрсетілген санат үшін амбулаторлық емделу кезінде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Ақсу бөлімшесімен берілген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бесінші абзацында көрсетілген санат үшін тиісті қаржы жылына арналған республикалық бюджет туралы Қазақстан Республикасының Заңында белгіленген ең төменгі күнкөріс шегінің екі еселеген мөлшерінде;</w:t>
      </w:r>
    </w:p>
    <w:p>
      <w:pPr>
        <w:spacing w:after="0"/>
        <w:ind w:left="0"/>
        <w:jc w:val="both"/>
      </w:pPr>
      <w:r>
        <w:rPr>
          <w:rFonts w:ascii="Times New Roman"/>
          <w:b w:val="false"/>
          <w:i w:val="false"/>
          <w:color w:val="000000"/>
          <w:sz w:val="28"/>
        </w:rPr>
        <w:t>
      5) әлеуметтік көмек мерзімді (жартыжылдықта 1 рет) көрсетіледі:</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оқудың нақты құны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Ақсу қалалық мәслихатының 12.04.2023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 Павлодар облысы әкімдігінің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 xml:space="preserve">25 -тармақтарына </w:t>
      </w:r>
      <w:r>
        <w:rPr>
          <w:rFonts w:ascii="Times New Roman"/>
          <w:b w:val="false"/>
          <w:i w:val="false"/>
          <w:color w:val="000000"/>
          <w:sz w:val="28"/>
        </w:rPr>
        <w:t>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Ақсу қаласының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түрде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40/5 шешіміне</w:t>
            </w:r>
            <w:r>
              <w:br/>
            </w:r>
            <w:r>
              <w:rPr>
                <w:rFonts w:ascii="Times New Roman"/>
                <w:b w:val="false"/>
                <w:i w:val="false"/>
                <w:color w:val="000000"/>
                <w:sz w:val="20"/>
              </w:rPr>
              <w:t>қосымша</w:t>
            </w:r>
          </w:p>
        </w:tc>
      </w:tr>
    </w:tbl>
    <w:bookmarkStart w:name="z27" w:id="9"/>
    <w:p>
      <w:pPr>
        <w:spacing w:after="0"/>
        <w:ind w:left="0"/>
        <w:jc w:val="left"/>
      </w:pPr>
      <w:r>
        <w:rPr>
          <w:rFonts w:ascii="Times New Roman"/>
          <w:b/>
          <w:i w:val="false"/>
          <w:color w:val="000000"/>
        </w:rPr>
        <w:t xml:space="preserve"> Ақсу қалалық мәслихатының күші жойылған кейбір шешімдерінің тізбесі</w:t>
      </w:r>
    </w:p>
    <w:bookmarkEnd w:id="9"/>
    <w:bookmarkStart w:name="z28" w:id="10"/>
    <w:p>
      <w:pPr>
        <w:spacing w:after="0"/>
        <w:ind w:left="0"/>
        <w:jc w:val="both"/>
      </w:pPr>
      <w:r>
        <w:rPr>
          <w:rFonts w:ascii="Times New Roman"/>
          <w:b w:val="false"/>
          <w:i w:val="false"/>
          <w:color w:val="000000"/>
          <w:sz w:val="28"/>
        </w:rPr>
        <w:t xml:space="preserve">
      1. Ақсу қалалық мәслихатының 2019 жылғы 15 мамырдғы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6373 болып тіркелген).</w:t>
      </w:r>
    </w:p>
    <w:bookmarkEnd w:id="10"/>
    <w:bookmarkStart w:name="z29" w:id="11"/>
    <w:p>
      <w:pPr>
        <w:spacing w:after="0"/>
        <w:ind w:left="0"/>
        <w:jc w:val="both"/>
      </w:pPr>
      <w:r>
        <w:rPr>
          <w:rFonts w:ascii="Times New Roman"/>
          <w:b w:val="false"/>
          <w:i w:val="false"/>
          <w:color w:val="000000"/>
          <w:sz w:val="28"/>
        </w:rPr>
        <w:t xml:space="preserve">
      2. Ақсу қалалық мәслихатының 2020 жылғы 17 маусымдағы "Ақсу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шешіміне өзгеріс енгізу туралы" № 425/62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6849 болып тіркелген).</w:t>
      </w:r>
    </w:p>
    <w:bookmarkEnd w:id="11"/>
    <w:bookmarkStart w:name="z30" w:id="12"/>
    <w:p>
      <w:pPr>
        <w:spacing w:after="0"/>
        <w:ind w:left="0"/>
        <w:jc w:val="both"/>
      </w:pPr>
      <w:r>
        <w:rPr>
          <w:rFonts w:ascii="Times New Roman"/>
          <w:b w:val="false"/>
          <w:i w:val="false"/>
          <w:color w:val="000000"/>
          <w:sz w:val="28"/>
        </w:rPr>
        <w:t xml:space="preserve">
      3. Ақсу қалалық мәслихатының 2020 жылғы 23 желтоқсандағы "Ақсу қалалық мәслихатының 2019 жылғы 15 мамырдағы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313/42 шешіміне өзгерістер мен толықтыру енгізу туралы" № 476/71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7179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