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0bda" w14:textId="e6c0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2021 жылғы 28 маусымдағы № 168/5 қаулысы. Қазақстан Республикасының Әділет министрлігінде 2021 жылғы 7 шілдеде № 23320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Ұлттық экономика министрінің 2021 жылғы 4 ақпандағы "Тірек ауылдық елді мекендерді айқындау әдістемесін бекіту туралы" Ұлттық экономика министрінің 2016 жылғы 2 ақпандағы № 53 бұйрығының күші жойылды деп тану туралы" № 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22172 болып тіркелген)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күші жойылды деп танылсын: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Павлодар облысы әкімдігінің 2017 жылғы 26 қыркүйектегі "Павлодар облысының тірек ауылдық елді мекендерінің тізбесін айқындау туралы" № 289/5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5646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Павлодар облысы әкімдігінің 2019 жылғы 24 сәуірдегі "Павлодар облысы әкімдігінің 2017 жылғы 26 қыркүйектегі "Павлодар облысының тірек ауылдық елді мекендерінің тізбесін айқындау туралы" № 289/5 қаулысына өзгерістер енгізу туралы" № 123/2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6325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экономика және бюджеттік жоспарлау басқармасы" мемлекеттік мекемесі заңнамамен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А.Қ. Байхановқа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