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404669" w14:textId="c40466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Павлодар облысында әлеуметтік маңызы бар азық-түлік тауарларына бөлшек сауда бағаларының шекті рұқсат етілген мөлшерін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әкімдігінің 2021 жылғы 21 сәуірдегі № 110/3 қаулысы. Павлодар облысының Әділет департаментінде 2021 жылғы 23 сәуірде № 7259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өзін-өзі басқару туралы" Заңының 27-бабы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2004 жылғы 12 сәуірдегі "Сауда қызметін реттеу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8-бабына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 Ұлттық экономика министрінің міндетін атқарушының 2015 жылғы 30 наурыздағы "Әлеуметтік маңызы бар азық-түлік тауарларына бөлшек сауда бағаларының шекті мәндерін және оларға бөлшек сауда бағаларының шекті рұқсат етілген мөлшерін белгілеу қағидаларын бекіту туралы" № 282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Павлодар облысының әкімдігі 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Қоса беріліп отырған Павлодар облысында </w:t>
      </w:r>
      <w:r>
        <w:rPr>
          <w:rFonts w:ascii="Times New Roman"/>
          <w:b w:val="false"/>
          <w:i w:val="false"/>
          <w:color w:val="000000"/>
          <w:sz w:val="28"/>
        </w:rPr>
        <w:t>әлеуметтік маңызы</w:t>
      </w:r>
      <w:r>
        <w:rPr>
          <w:rFonts w:ascii="Times New Roman"/>
          <w:b w:val="false"/>
          <w:i w:val="false"/>
          <w:color w:val="000000"/>
          <w:sz w:val="28"/>
        </w:rPr>
        <w:t xml:space="preserve"> бар азық-түлік тауарларына бөлшек сауда бағаларының шекті рұқсат етілген мөлшері бекітілсін.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"Павлодар облысының кәсіпкерлік және индустриялық-инновациялық даму басқармасы" мемлекеттік мекемесі заңнамамен белгіленген тәртіпте: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осы қаулының әділет органдарында мемлекеттік тіркелуін;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осы қаулыны Павлодар облысы әкімдігінің интернет-ресурсында орналастыруды қамтамасыз етсін.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облыс әкімінің орынбасары А. Қ. Байхановқа жүктелсін.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алғашқы ресми жарияланған күнінен кейін күнтізбелік он күн өткен соң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Павлодар облысының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Скаков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 облысы әкімдігінің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21 сәуірдегі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110/3 қаулысымен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бекітілген</w:t>
            </w:r>
          </w:p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Әлеуметтік маңызы бар азық-түлік тауарларына бөлшек сауда бағаларының шекті</w:t>
      </w:r>
      <w:r>
        <w:br/>
      </w:r>
      <w:r>
        <w:rPr>
          <w:rFonts w:ascii="Times New Roman"/>
          <w:b/>
          <w:i w:val="false"/>
          <w:color w:val="000000"/>
        </w:rPr>
        <w:t>рұқсат етілген мөлшері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66"/>
        <w:gridCol w:w="3257"/>
        <w:gridCol w:w="1381"/>
        <w:gridCol w:w="3726"/>
        <w:gridCol w:w="2670"/>
      </w:tblGrid>
      <w:tr>
        <w:trPr>
          <w:trHeight w:val="30" w:hRule="atLeast"/>
        </w:trPr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маңызы бар азық-түлік тауарлары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Әкімшілік-аумақтық бірлік</w:t>
            </w:r>
          </w:p>
        </w:tc>
        <w:tc>
          <w:tcPr>
            <w:tcW w:w="3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Бөлшек сауда бағаларының шекті рұқсат етілген мөлшері 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Қолданылу мерзімі</w:t>
            </w:r>
          </w:p>
        </w:tc>
      </w:tr>
      <w:tr>
        <w:trPr>
          <w:trHeight w:val="30" w:hRule="atLeast"/>
        </w:trPr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Тауық жұмыртқасы (1 санат)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облысы</w:t>
            </w:r>
          </w:p>
        </w:tc>
        <w:tc>
          <w:tcPr>
            <w:tcW w:w="3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ондық үшін 398 теңге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күнтізбелік күн</w:t>
            </w:r>
          </w:p>
        </w:tc>
      </w:tr>
      <w:tr>
        <w:trPr>
          <w:trHeight w:val="30" w:hRule="atLeast"/>
        </w:trPr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Күнбағыс майы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облысы</w:t>
            </w:r>
          </w:p>
        </w:tc>
        <w:tc>
          <w:tcPr>
            <w:tcW w:w="3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литріне 625 теңге 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күнтізбелік күн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