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1374" w14:textId="3d41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Ұзынкөл ауданы мәслихатының 2021 жылғы 12 ақпандағы № 13 шешімі. Қостанай облысының Әділет департаментінде 2021 жылғы 24 ақпанда № 9790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Ұзынкөл ауданы мәслихатының 20.05.2025 </w:t>
      </w:r>
      <w:r>
        <w:rPr>
          <w:rFonts w:ascii="Times New Roman"/>
          <w:b w:val="false"/>
          <w:i w:val="false"/>
          <w:color w:val="ff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w:t>
      </w:r>
      <w:r>
        <w:rPr>
          <w:rFonts w:ascii="Times New Roman"/>
          <w:b w:val="false"/>
          <w:i w:val="false"/>
          <w:color w:val="000000"/>
          <w:sz w:val="28"/>
        </w:rPr>
        <w:t>139 - бабының</w:t>
      </w:r>
      <w:r>
        <w:rPr>
          <w:rFonts w:ascii="Times New Roman"/>
          <w:b w:val="false"/>
          <w:i w:val="false"/>
          <w:color w:val="000000"/>
          <w:sz w:val="28"/>
        </w:rPr>
        <w:t xml:space="preserve"> 9 - тармағына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20.05.2025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2020 жылғы 24 маусымдағы </w:t>
      </w:r>
      <w:r>
        <w:rPr>
          <w:rFonts w:ascii="Times New Roman"/>
          <w:b w:val="false"/>
          <w:i w:val="false"/>
          <w:color w:val="000000"/>
          <w:sz w:val="28"/>
        </w:rPr>
        <w:t>№ 388</w:t>
      </w:r>
      <w:r>
        <w:rPr>
          <w:rFonts w:ascii="Times New Roman"/>
          <w:b w:val="false"/>
          <w:i w:val="false"/>
          <w:color w:val="000000"/>
          <w:sz w:val="28"/>
        </w:rPr>
        <w:t xml:space="preserve"> шешімінің (2020 жылғы 26 маусымдағы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9287 болып тіркелген)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