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a5a5" w14:textId="82fa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2021 жылғы 8 желтоқсандағы № 65 шешімі. Қазақстан Республикасының Әділет министрлігінде 2021 жылғы 8 желтоқсанда № 25645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30,80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