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5301" w14:textId="add5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желтоксандағы № 442 "Бейімбет Майлин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18 ақпандағы № 11 шешімі. Қостанай облысының Әділет департаментінде 2021 жылғы 19 ақпанда № 9777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2021-2023 жылдарға арналған аудандық бюджеті туралы" 2020 жылғы 28 желтоксандағы </w:t>
      </w:r>
      <w:r>
        <w:rPr>
          <w:rFonts w:ascii="Times New Roman"/>
          <w:b w:val="false"/>
          <w:i w:val="false"/>
          <w:color w:val="000000"/>
          <w:sz w:val="28"/>
        </w:rPr>
        <w:t>№ 442</w:t>
      </w:r>
      <w:r>
        <w:rPr>
          <w:rFonts w:ascii="Times New Roman"/>
          <w:b w:val="false"/>
          <w:i w:val="false"/>
          <w:color w:val="000000"/>
          <w:sz w:val="28"/>
        </w:rPr>
        <w:t xml:space="preserve"> шешіміне (2021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9687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2021-2023 жылдарға арналған аудандық бюджет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3 845 429,8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2 434 513,0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6 019,0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8 789,0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1 396 108,8 мың теңге;</w:t>
      </w:r>
    </w:p>
    <w:bookmarkEnd w:id="8"/>
    <w:bookmarkStart w:name="z13" w:id="9"/>
    <w:p>
      <w:pPr>
        <w:spacing w:after="0"/>
        <w:ind w:left="0"/>
        <w:jc w:val="both"/>
      </w:pPr>
      <w:r>
        <w:rPr>
          <w:rFonts w:ascii="Times New Roman"/>
          <w:b w:val="false"/>
          <w:i w:val="false"/>
          <w:color w:val="000000"/>
          <w:sz w:val="28"/>
        </w:rPr>
        <w:t>
      2) шығындар – 3 986 900,8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80 818,0 мың теңге, оның iшiнде: бюджеттiк кредиттер – 131 265,0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50 447,0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57 567,0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-279 856,0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279 856,0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18 ақпандағы</w:t>
            </w:r>
            <w:r>
              <w:br/>
            </w:r>
            <w:r>
              <w:rPr>
                <w:rFonts w:ascii="Times New Roman"/>
                <w:b w:val="false"/>
                <w:i w:val="false"/>
                <w:color w:val="000000"/>
                <w:sz w:val="20"/>
              </w:rPr>
              <w:t>№ 11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1-қосымша</w:t>
            </w:r>
          </w:p>
        </w:tc>
      </w:tr>
    </w:tbl>
    <w:bookmarkStart w:name="z25" w:id="17"/>
    <w:p>
      <w:pPr>
        <w:spacing w:after="0"/>
        <w:ind w:left="0"/>
        <w:jc w:val="left"/>
      </w:pPr>
      <w:r>
        <w:rPr>
          <w:rFonts w:ascii="Times New Roman"/>
          <w:b/>
          <w:i w:val="false"/>
          <w:color w:val="000000"/>
        </w:rPr>
        <w:t xml:space="preserve"> 2021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3 845 429,8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2 434 513,0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991 604,0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1 396 108,1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3 986 900,8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18 ақпандағы</w:t>
            </w:r>
            <w:r>
              <w:br/>
            </w:r>
            <w:r>
              <w:rPr>
                <w:rFonts w:ascii="Times New Roman"/>
                <w:b w:val="false"/>
                <w:i w:val="false"/>
                <w:color w:val="000000"/>
                <w:sz w:val="20"/>
              </w:rPr>
              <w:t>№ 11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2022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3 557 739,0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18 ақпандағы</w:t>
            </w:r>
            <w:r>
              <w:br/>
            </w:r>
            <w:r>
              <w:rPr>
                <w:rFonts w:ascii="Times New Roman"/>
                <w:b w:val="false"/>
                <w:i w:val="false"/>
                <w:color w:val="000000"/>
                <w:sz w:val="20"/>
              </w:rPr>
              <w:t>№ 11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442 шешіміне</w:t>
            </w:r>
            <w:r>
              <w:br/>
            </w:r>
            <w:r>
              <w:rPr>
                <w:rFonts w:ascii="Times New Roman"/>
                <w:b w:val="false"/>
                <w:i w:val="false"/>
                <w:color w:val="000000"/>
                <w:sz w:val="20"/>
              </w:rPr>
              <w:t>3-қосымша</w:t>
            </w:r>
          </w:p>
        </w:tc>
      </w:tr>
    </w:tbl>
    <w:bookmarkStart w:name="z31"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3 849 567,0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2 808 912,0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1 183 314,0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798 188,0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1 024 633,0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1 024 633,0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1 024 633,0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