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bf9e" w14:textId="1b7b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13 тамыздағы № 397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2021 жылғы 19 сәуірдегі № 21 шешімі. Қостанай облысының Әділет департаментінде 2021 жылғы 22 сәуірде № 9875 болып тіркелді. Күші жойылды - Қостанай облысы Меңдіқара ауданы мәслихатының 2023 жылғы 28 желтоқсандағы № 89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13 тамыздағы № 397, Нормативтік құқықтық актілерді мемлекеттік тіркеу тізілімінде № 9380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Ұлы Отан соғысының ардагерлеріне, Жеңіс күніне орай, табыстарын есепке алмай, 1 000 000 (бір миллион) теңге мөлшерінде;".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Байбулатова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