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df01" w14:textId="5efd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18 наурыздағы № 391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2021 жылғы 14 қыркүйектегі № 54 шешімі. Қазақстан Республикасының Әділет министрлігінде 2021 жылғы 8 қазанда № 24662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2020 жылғы 18 наурыздағы № 391 (Нормативтік құқықтық актілерді мемлекеттік тіркеу тізілімінде № 9049)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