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7d56" w14:textId="9967d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both"/>
      </w:pPr>
      <w:r>
        <w:rPr>
          <w:rFonts w:ascii="Times New Roman"/>
          <w:b w:val="false"/>
          <w:i w:val="false"/>
          <w:color w:val="000000"/>
          <w:sz w:val="28"/>
        </w:rPr>
        <w:t>Қостанай облысы Қарабалық ауданы мәслихатының 2021 жылғы 29 қарашадағы № 69 шешімі. Қазақстан Республикасының Әділет министрлігінде 2021 жылғы 9 желтоқсанда № 25665 болып тіркелді.</w:t>
      </w:r>
    </w:p>
    <w:p>
      <w:pPr>
        <w:spacing w:after="0"/>
        <w:ind w:left="0"/>
        <w:jc w:val="both"/>
      </w:pPr>
      <w:bookmarkStart w:name="z4" w:id="0"/>
      <w:r>
        <w:rPr>
          <w:rFonts w:ascii="Times New Roman"/>
          <w:b w:val="false"/>
          <w:i w:val="false"/>
          <w:color w:val="ff0000"/>
          <w:sz w:val="28"/>
        </w:rPr>
        <w:t xml:space="preserve">
      Ескерту. Тақырып жаңа редакцияда - Қостанай облысы Қарабалық ауданы мәслихатының 31.07.2023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Қарабалық аудандық мәслихат ШЕШТІ:</w:t>
      </w:r>
    </w:p>
    <w:bookmarkStart w:name="z5" w:id="1"/>
    <w:p>
      <w:pPr>
        <w:spacing w:after="0"/>
        <w:ind w:left="0"/>
        <w:jc w:val="both"/>
      </w:pPr>
      <w:r>
        <w:rPr>
          <w:rFonts w:ascii="Times New Roman"/>
          <w:b w:val="false"/>
          <w:i w:val="false"/>
          <w:color w:val="000000"/>
          <w:sz w:val="28"/>
        </w:rPr>
        <w:t xml:space="preserve">
      1.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Қарабалық ауданы мәслихатының 31.07.2023 </w:t>
      </w:r>
      <w:r>
        <w:rPr>
          <w:rFonts w:ascii="Times New Roman"/>
          <w:b w:val="false"/>
          <w:i w:val="false"/>
          <w:color w:val="00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Қарабалық аудандық мәслихатының келесі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Қарабалық аудандық мәслихатының "Мүгедектер қатарындағы кемтар балаларды үйде оқытуға жұмсаған шығындарын өтеу туралы" 2015 жылғы 24 желтоқсандағы № 421 (Нормативтік құқықтық актілерді мемлекеттік тіркеу тізілімінде № 6146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Қарабалық аудандық мәслихатының 2020 жылғы 11 мамырдағы № 492 "Мүгедектер қатарындағы кемтар балаларды үйде оқытуға жұмсаған шығындарын өтеу туралы" мәслихаттың 2015 жылғы 24 желтоқсандағы № 421 шешіміне өзгерістер енгізу туралы" (Нормативтік құқықтық актілерді мемлекеттік тіркеу тізілімінде № 9180 болып тіркелген) </w:t>
      </w:r>
      <w:r>
        <w:rPr>
          <w:rFonts w:ascii="Times New Roman"/>
          <w:b w:val="false"/>
          <w:i w:val="false"/>
          <w:color w:val="000000"/>
          <w:sz w:val="28"/>
        </w:rPr>
        <w:t>шешімі</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Тюлюбаев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ff0000"/>
          <w:sz w:val="28"/>
        </w:rPr>
        <w:t xml:space="preserve">
      Ескерту. Қосымша жаңа редакцияда - Қостанай облысы Қарабалық ауданы мәслихатының 31.07.2023 </w:t>
      </w:r>
      <w:r>
        <w:rPr>
          <w:rFonts w:ascii="Times New Roman"/>
          <w:b w:val="false"/>
          <w:i w:val="false"/>
          <w:color w:val="ff0000"/>
          <w:sz w:val="28"/>
        </w:rPr>
        <w:t>№ 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9" w:id="6"/>
    <w:p>
      <w:pPr>
        <w:spacing w:after="0"/>
        <w:ind w:left="0"/>
        <w:jc w:val="both"/>
      </w:pPr>
      <w:r>
        <w:rPr>
          <w:rFonts w:ascii="Times New Roman"/>
          <w:b w:val="false"/>
          <w:i w:val="false"/>
          <w:color w:val="000000"/>
          <w:sz w:val="28"/>
        </w:rPr>
        <w:t xml:space="preserve">
      1. Осы Қарабалық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 үйде оқытуға жұмсалған шығындарды өтеу" мемлекеттік қызметін көрсету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 шығындарды өтеу қағидалары) сәйкес әзірленді.</w:t>
      </w:r>
    </w:p>
    <w:bookmarkEnd w:id="6"/>
    <w:bookmarkStart w:name="z25" w:id="7"/>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үйде оқытуға жұмсаған шығындарын өндіріп алу) мүгедектігі бар баланың үйде оқу фактісін растайтын оқу орнының анықтамасы негізінде ай сайын "Қарабалық ауданының әкімдігінің жұмыспен қамту және әлеуметтік бағдарламалар бөлімі" мемлекеттік мекемесімен жүргізіледі.</w:t>
      </w:r>
    </w:p>
    <w:bookmarkEnd w:id="7"/>
    <w:bookmarkStart w:name="z26" w:id="8"/>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8"/>
    <w:bookmarkStart w:name="z27" w:id="9"/>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9"/>
    <w:bookmarkStart w:name="z28" w:id="10"/>
    <w:p>
      <w:pPr>
        <w:spacing w:after="0"/>
        <w:ind w:left="0"/>
        <w:jc w:val="both"/>
      </w:pPr>
      <w:r>
        <w:rPr>
          <w:rFonts w:ascii="Times New Roman"/>
          <w:b w:val="false"/>
          <w:i w:val="false"/>
          <w:color w:val="000000"/>
          <w:sz w:val="28"/>
        </w:rPr>
        <w:t>
      5. Үйде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10"/>
    <w:bookmarkStart w:name="z29" w:id="11"/>
    <w:p>
      <w:pPr>
        <w:spacing w:after="0"/>
        <w:ind w:left="0"/>
        <w:jc w:val="both"/>
      </w:pPr>
      <w:r>
        <w:rPr>
          <w:rFonts w:ascii="Times New Roman"/>
          <w:b w:val="false"/>
          <w:i w:val="false"/>
          <w:color w:val="000000"/>
          <w:sz w:val="28"/>
        </w:rPr>
        <w:t xml:space="preserve">
      6. Оқытуға жұмсалған шығындарды өндіріп алу үшін өтініш беруші "Азаматтарға арналған үкімет" мемлекеттік корпорациясы" коммерциялық емес ақционерлік қоғамы немесе "электрондық үкімет" веб-порталы (бұдан әрі – портал) осы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11"/>
    <w:bookmarkStart w:name="z30" w:id="12"/>
    <w:p>
      <w:pPr>
        <w:spacing w:after="0"/>
        <w:ind w:left="0"/>
        <w:jc w:val="both"/>
      </w:pPr>
      <w:r>
        <w:rPr>
          <w:rFonts w:ascii="Times New Roman"/>
          <w:b w:val="false"/>
          <w:i w:val="false"/>
          <w:color w:val="000000"/>
          <w:sz w:val="28"/>
        </w:rPr>
        <w:t xml:space="preserve">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2"/>
    <w:bookmarkStart w:name="z31" w:id="13"/>
    <w:p>
      <w:pPr>
        <w:spacing w:after="0"/>
        <w:ind w:left="0"/>
        <w:jc w:val="both"/>
      </w:pPr>
      <w:r>
        <w:rPr>
          <w:rFonts w:ascii="Times New Roman"/>
          <w:b w:val="false"/>
          <w:i w:val="false"/>
          <w:color w:val="000000"/>
          <w:sz w:val="28"/>
        </w:rPr>
        <w:t>
      7. Үйде оқытуға жұмсаған шығындарын өндіріп алу оқу жылы ішінде ай сайын әрбір мүгедектігі бар балаға сегіз айлық есептік көрсеткішке тең.</w:t>
      </w:r>
    </w:p>
    <w:bookmarkEnd w:id="13"/>
    <w:bookmarkStart w:name="z32" w:id="14"/>
    <w:p>
      <w:pPr>
        <w:spacing w:after="0"/>
        <w:ind w:left="0"/>
        <w:jc w:val="both"/>
      </w:pPr>
      <w:r>
        <w:rPr>
          <w:rFonts w:ascii="Times New Roman"/>
          <w:b w:val="false"/>
          <w:i w:val="false"/>
          <w:color w:val="000000"/>
          <w:sz w:val="28"/>
        </w:rPr>
        <w:t xml:space="preserve">
      8. Үйде оқытуға жұмсаған шығындарды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