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d91f" w14:textId="6a1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557 "Қарабалық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29 қарашадағы № 67 шешімі. Қазақстан Республикасының Әділет министрлігінде 2021 жылғы 4 желтоқсанда № 25536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2021-2023 жылдарға арналған аудандық бюджеті туралы" 2020 жылғы 28 желтоқсандағы № 557 (Нормативтік құқықтық актілерді мемлекеттік тіркеу тізілімінде № 9688 болып тіркелді),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2021-2023 жылдарға арналған аудандық бюджеті тиісінше 1, 2 және 3-қосымшаларына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6 058 235,9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1 558 926,0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17 760,0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85 306,0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4 396 243,9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6 197 886,2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134 695,0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179 395,0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44 700,0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98 156,7 мың теңге, оның ішінде: қаржы активтерін сатып алу – 98 156,7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-372 502,0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372 502,0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1608619,4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