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003f" w14:textId="5430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16 қыркүйектегі № 442 "Бейбіт жиналыстарды ұйымдастыру және өткізу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2021 жылғы 24 желтоқсандағы № 91 шешімі. Қазақстан Республикасының Әділет министрлігінде 2021 жылғы 27 желтоқсанда № 26054 болып тіркелді</w:t>
      </w:r>
    </w:p>
    <w:p>
      <w:pPr>
        <w:spacing w:after="0"/>
        <w:ind w:left="0"/>
        <w:jc w:val="both"/>
      </w:pPr>
      <w:bookmarkStart w:name="z4" w:id="0"/>
      <w:r>
        <w:rPr>
          <w:rFonts w:ascii="Times New Roman"/>
          <w:b w:val="false"/>
          <w:i w:val="false"/>
          <w:color w:val="000000"/>
          <w:sz w:val="28"/>
        </w:rPr>
        <w:t>
      Жітіқара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"Бейбіт жиналыстарды ұйымдастыру және өткізу туралы" 2021 жылғы 16 қыркүйектегі № 442 (нормативтік құқықтық актілерді мемлекеттік тіркеу тізілімінде № 9457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осы шешімнің 1-қосымшасына сәйкес;</w:t>
      </w:r>
    </w:p>
    <w:bookmarkEnd w:id="3"/>
    <w:bookmarkStart w:name="z9" w:id="4"/>
    <w:p>
      <w:pPr>
        <w:spacing w:after="0"/>
        <w:ind w:left="0"/>
        <w:jc w:val="both"/>
      </w:pPr>
      <w:r>
        <w:rPr>
          <w:rFonts w:ascii="Times New Roman"/>
          <w:b w:val="false"/>
          <w:i w:val="false"/>
          <w:color w:val="000000"/>
          <w:sz w:val="28"/>
        </w:rPr>
        <w:t>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2-қосымшасына сәйкес;</w:t>
      </w:r>
    </w:p>
    <w:bookmarkEnd w:id="4"/>
    <w:bookmarkStart w:name="z10" w:id="5"/>
    <w:p>
      <w:pPr>
        <w:spacing w:after="0"/>
        <w:ind w:left="0"/>
        <w:jc w:val="both"/>
      </w:pPr>
      <w:r>
        <w:rPr>
          <w:rFonts w:ascii="Times New Roman"/>
          <w:b w:val="false"/>
          <w:i w:val="false"/>
          <w:color w:val="000000"/>
          <w:sz w:val="28"/>
        </w:rPr>
        <w:t>
      3) пикеттеуді өткізуге жол берілмейтін іргелес аумақтардың шекаралары осы шешімнің 3-қосымшасына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3-қосымшасымен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9"/>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9"/>
    <w:bookmarkStart w:name="z24" w:id="10"/>
    <w:p>
      <w:pPr>
        <w:spacing w:after="0"/>
        <w:ind w:left="0"/>
        <w:jc w:val="both"/>
      </w:pPr>
      <w:r>
        <w:rPr>
          <w:rFonts w:ascii="Times New Roman"/>
          <w:b w:val="false"/>
          <w:i w:val="false"/>
          <w:color w:val="000000"/>
          <w:sz w:val="28"/>
        </w:rPr>
        <w:t>
      Бейбіт жиналыстарды ұйымдастыру және өткізу үшін арнайы орындар:</w:t>
      </w:r>
    </w:p>
    <w:bookmarkEnd w:id="10"/>
    <w:bookmarkStart w:name="z25" w:id="11"/>
    <w:p>
      <w:pPr>
        <w:spacing w:after="0"/>
        <w:ind w:left="0"/>
        <w:jc w:val="both"/>
      </w:pPr>
      <w:r>
        <w:rPr>
          <w:rFonts w:ascii="Times New Roman"/>
          <w:b w:val="false"/>
          <w:i w:val="false"/>
          <w:color w:val="000000"/>
          <w:sz w:val="28"/>
        </w:rPr>
        <w:t>
      1. Жітіқара қаласының Истай Ищанов көшесі бойынша № 13 үйінің жанындағы алаңы.</w:t>
      </w:r>
    </w:p>
    <w:bookmarkEnd w:id="11"/>
    <w:bookmarkStart w:name="z26" w:id="12"/>
    <w:p>
      <w:pPr>
        <w:spacing w:after="0"/>
        <w:ind w:left="0"/>
        <w:jc w:val="both"/>
      </w:pPr>
      <w:r>
        <w:rPr>
          <w:rFonts w:ascii="Times New Roman"/>
          <w:b w:val="false"/>
          <w:i w:val="false"/>
          <w:color w:val="000000"/>
          <w:sz w:val="28"/>
        </w:rPr>
        <w:t>
      2. Жітіқара қаласының Хажыкей Жакупов көшесі бойынша, Жеңіс саябағына орталық кіреберіс алдындағы алаңы.</w:t>
      </w:r>
    </w:p>
    <w:bookmarkEnd w:id="12"/>
    <w:bookmarkStart w:name="z27" w:id="13"/>
    <w:p>
      <w:pPr>
        <w:spacing w:after="0"/>
        <w:ind w:left="0"/>
        <w:jc w:val="both"/>
      </w:pPr>
      <w:r>
        <w:rPr>
          <w:rFonts w:ascii="Times New Roman"/>
          <w:b w:val="false"/>
          <w:i w:val="false"/>
          <w:color w:val="000000"/>
          <w:sz w:val="28"/>
        </w:rPr>
        <w:t>
      3. Бейбіт жиналыстарды өткізу үшін жүру маршруты: Истай Ищанов көшесі (Истай Ищанов көшесі бойынша № 13 үйінен Доскали Асымбаев көшесімен қиылысатын қиылысқа дейін) – Доскали Асымбаев көшесі (Шокан Уалиханов көшесіне дейін) – Шокан Уалиханов көшесі (Хажыкей Жакупов көшесімен қиылысатын қиылысқа дейін) - Жітіқара қаласының Хажыкей Жакупов көшесі (Жеңіс саябағына орталық кіреберісіне дейін).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4"/>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4"/>
    <w:bookmarkStart w:name="z37" w:id="15"/>
    <w:p>
      <w:pPr>
        <w:spacing w:after="0"/>
        <w:ind w:left="0"/>
        <w:jc w:val="both"/>
      </w:pPr>
      <w:r>
        <w:rPr>
          <w:rFonts w:ascii="Times New Roman"/>
          <w:b w:val="false"/>
          <w:i w:val="false"/>
          <w:color w:val="000000"/>
          <w:sz w:val="28"/>
        </w:rPr>
        <w:t xml:space="preserve">
      1. Осы Жітіқара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5"/>
    <w:bookmarkStart w:name="z38" w:id="16"/>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6"/>
    <w:bookmarkStart w:name="z39" w:id="17"/>
    <w:p>
      <w:pPr>
        <w:spacing w:after="0"/>
        <w:ind w:left="0"/>
        <w:jc w:val="both"/>
      </w:pPr>
      <w:r>
        <w:rPr>
          <w:rFonts w:ascii="Times New Roman"/>
          <w:b w:val="false"/>
          <w:i w:val="false"/>
          <w:color w:val="000000"/>
          <w:sz w:val="28"/>
        </w:rPr>
        <w:t xml:space="preserve">
      3. Бейбіт жиналыстар өткізудің материалдық-техникалық және ұйымдастырушылық қамтамасыз етуді оларды ұйымдастырушы мен оларға қатысушылар өз қаражаты есебінен, сондай-ақ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осы бейбіт жиналыстарды өткізу үшін жиналған және (немесе) берілген қаражат пен мүлік есебінен жүзеге асырады.</w:t>
      </w:r>
    </w:p>
    <w:bookmarkEnd w:id="17"/>
    <w:bookmarkStart w:name="z40" w:id="18"/>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орындардың шекті толу нормалары:</w:t>
      </w:r>
    </w:p>
    <w:bookmarkEnd w:id="18"/>
    <w:bookmarkStart w:name="z41" w:id="19"/>
    <w:p>
      <w:pPr>
        <w:spacing w:after="0"/>
        <w:ind w:left="0"/>
        <w:jc w:val="both"/>
      </w:pPr>
      <w:r>
        <w:rPr>
          <w:rFonts w:ascii="Times New Roman"/>
          <w:b w:val="false"/>
          <w:i w:val="false"/>
          <w:color w:val="000000"/>
          <w:sz w:val="28"/>
        </w:rPr>
        <w:t>
      1) Жітіқара қаласының Истай Ищанов көшесі бойынша № 13 үйінің жанындағы алаңы, шекті толу нормасы 100 адам;</w:t>
      </w:r>
    </w:p>
    <w:bookmarkEnd w:id="19"/>
    <w:bookmarkStart w:name="z42" w:id="20"/>
    <w:p>
      <w:pPr>
        <w:spacing w:after="0"/>
        <w:ind w:left="0"/>
        <w:jc w:val="both"/>
      </w:pPr>
      <w:r>
        <w:rPr>
          <w:rFonts w:ascii="Times New Roman"/>
          <w:b w:val="false"/>
          <w:i w:val="false"/>
          <w:color w:val="000000"/>
          <w:sz w:val="28"/>
        </w:rPr>
        <w:t>
      2) Жітіқара қаласының Хажыкей Жакупов көшесі бойынша, Жеңіс саябағына орталық кіреберіс алдындағы алаңы, шекті толу нормасы 70 адам;</w:t>
      </w:r>
    </w:p>
    <w:bookmarkEnd w:id="20"/>
    <w:bookmarkStart w:name="z43" w:id="21"/>
    <w:p>
      <w:pPr>
        <w:spacing w:after="0"/>
        <w:ind w:left="0"/>
        <w:jc w:val="both"/>
      </w:pPr>
      <w:r>
        <w:rPr>
          <w:rFonts w:ascii="Times New Roman"/>
          <w:b w:val="false"/>
          <w:i w:val="false"/>
          <w:color w:val="000000"/>
          <w:sz w:val="28"/>
        </w:rPr>
        <w:t>
      3) Бейбіт жиналыстарды өткізу үшін жүру маршруты:</w:t>
      </w:r>
    </w:p>
    <w:bookmarkEnd w:id="21"/>
    <w:bookmarkStart w:name="z44" w:id="22"/>
    <w:p>
      <w:pPr>
        <w:spacing w:after="0"/>
        <w:ind w:left="0"/>
        <w:jc w:val="both"/>
      </w:pPr>
      <w:r>
        <w:rPr>
          <w:rFonts w:ascii="Times New Roman"/>
          <w:b w:val="false"/>
          <w:i w:val="false"/>
          <w:color w:val="000000"/>
          <w:sz w:val="28"/>
        </w:rPr>
        <w:t>
      Бейбіт жиналыстарды өткізу үшін жүру маршруты: Истай Ищанов көшесі (Истай Ищанов көшесі бойынша № 13 үйінен Доскали Асымбаев көшесімен қиылысатын қиылысқа дейін) – Доскали Асымбаев көшесі (Шокан Уалиханов көшесіне дейін) – Шокан Уалиханов көшесі (Хажыкей Жакупов көшесімен қиылысатын қиылысқа дейін) - Жітіқара қаласының Хажыкей Жакупов көшесі (Жеңіс саябағына орталық кіреберісіне дейін), шекті толу нормасы 100 адам.</w:t>
      </w:r>
    </w:p>
    <w:bookmarkEnd w:id="22"/>
    <w:bookmarkStart w:name="z45" w:id="23"/>
    <w:p>
      <w:pPr>
        <w:spacing w:after="0"/>
        <w:ind w:left="0"/>
        <w:jc w:val="both"/>
      </w:pPr>
      <w:r>
        <w:rPr>
          <w:rFonts w:ascii="Times New Roman"/>
          <w:b w:val="false"/>
          <w:i w:val="false"/>
          <w:color w:val="000000"/>
          <w:sz w:val="28"/>
        </w:rPr>
        <w:t>
      5. Бейбіт жиналыстарды ұйымдастыру және өткізу үшін арнайы орындарда жергілікті атқарушы органның келісусіз киіз үй, ақшатыр, басқа да құрылыстарды орнатуға жол берілмейді.</w:t>
      </w:r>
    </w:p>
    <w:bookmarkEnd w:id="23"/>
    <w:bookmarkStart w:name="z46" w:id="24"/>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4"/>
    <w:bookmarkStart w:name="z47" w:id="25"/>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5"/>
    <w:bookmarkStart w:name="z48" w:id="26"/>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6"/>
    <w:bookmarkStart w:name="z49" w:id="27"/>
    <w:p>
      <w:pPr>
        <w:spacing w:after="0"/>
        <w:ind w:left="0"/>
        <w:jc w:val="both"/>
      </w:pPr>
      <w:r>
        <w:rPr>
          <w:rFonts w:ascii="Times New Roman"/>
          <w:b w:val="false"/>
          <w:i w:val="false"/>
          <w:color w:val="000000"/>
          <w:sz w:val="28"/>
        </w:rPr>
        <w:t>
      9.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8"/>
    <w:p>
      <w:pPr>
        <w:spacing w:after="0"/>
        <w:ind w:left="0"/>
        <w:jc w:val="left"/>
      </w:pPr>
      <w:r>
        <w:rPr>
          <w:rFonts w:ascii="Times New Roman"/>
          <w:b/>
          <w:i w:val="false"/>
          <w:color w:val="000000"/>
        </w:rPr>
        <w:t xml:space="preserve"> Пикеттеуді өткізуге жол берілмейтін іргелес аумақтардың шекаралары</w:t>
      </w:r>
    </w:p>
    <w:bookmarkEnd w:id="28"/>
    <w:bookmarkStart w:name="z59" w:id="29"/>
    <w:p>
      <w:pPr>
        <w:spacing w:after="0"/>
        <w:ind w:left="0"/>
        <w:jc w:val="both"/>
      </w:pPr>
      <w:r>
        <w:rPr>
          <w:rFonts w:ascii="Times New Roman"/>
          <w:b w:val="false"/>
          <w:i w:val="false"/>
          <w:color w:val="000000"/>
          <w:sz w:val="28"/>
        </w:rPr>
        <w:t>
      Іргелес аумақтардың шекараларынан 400 метрге жақын жерде пикеттеуді өткізуге жол берілмейді:</w:t>
      </w:r>
    </w:p>
    <w:bookmarkEnd w:id="29"/>
    <w:bookmarkStart w:name="z60" w:id="30"/>
    <w:p>
      <w:pPr>
        <w:spacing w:after="0"/>
        <w:ind w:left="0"/>
        <w:jc w:val="both"/>
      </w:pPr>
      <w:r>
        <w:rPr>
          <w:rFonts w:ascii="Times New Roman"/>
          <w:b w:val="false"/>
          <w:i w:val="false"/>
          <w:color w:val="000000"/>
          <w:sz w:val="28"/>
        </w:rPr>
        <w:t>
      1) жаппай жерлеу орындарында;</w:t>
      </w:r>
    </w:p>
    <w:bookmarkEnd w:id="30"/>
    <w:bookmarkStart w:name="z61" w:id="3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1"/>
    <w:bookmarkStart w:name="z62" w:id="32"/>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жатқан аумақтарда;</w:t>
      </w:r>
    </w:p>
    <w:bookmarkEnd w:id="32"/>
    <w:bookmarkStart w:name="z63" w:id="3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64" w:id="3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