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857cc" w14:textId="2d857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28 желтоқсандағы № 97 "Денисов ауданының 2021-2023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2021 жылғы 17 маусымдағы № 41 шешімі. Қазақстан Республикасының Әділет министрлігінде 2021 жылғы 7 шілдеде № 23301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Денисов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"Денисов ауданының 2021-2023 жылдарға арналған бюджеті туралы" 2020 жылғы 28 желтоқсандағы № 97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9662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Денисов ауданының 2021-2023 жылдарға арналған бюджеті тиісінше 1, 2 және 3-қосымшаларға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3 336 386,7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1 084 167,0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3 480,0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2 694,0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2 246 045,7 мың теңге;</w:t>
      </w:r>
    </w:p>
    <w:bookmarkEnd w:id="7"/>
    <w:bookmarkStart w:name="z13" w:id="8"/>
    <w:p>
      <w:pPr>
        <w:spacing w:after="0"/>
        <w:ind w:left="0"/>
        <w:jc w:val="both"/>
      </w:pPr>
      <w:r>
        <w:rPr>
          <w:rFonts w:ascii="Times New Roman"/>
          <w:b w:val="false"/>
          <w:i w:val="false"/>
          <w:color w:val="000000"/>
          <w:sz w:val="28"/>
        </w:rPr>
        <w:t>
      2) шығындар –3 261 318,6 мың теңге;</w:t>
      </w:r>
    </w:p>
    <w:bookmarkEnd w:id="8"/>
    <w:bookmarkStart w:name="z14" w:id="9"/>
    <w:p>
      <w:pPr>
        <w:spacing w:after="0"/>
        <w:ind w:left="0"/>
        <w:jc w:val="both"/>
      </w:pPr>
      <w:r>
        <w:rPr>
          <w:rFonts w:ascii="Times New Roman"/>
          <w:b w:val="false"/>
          <w:i w:val="false"/>
          <w:color w:val="000000"/>
          <w:sz w:val="28"/>
        </w:rPr>
        <w:t>
      3) таза бюджеттiк кредиттеу – 45 849,0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70 008,0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–24 159,0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75 078,0 мың теңге, оның iшiнде:</w:t>
      </w:r>
    </w:p>
    <w:bookmarkEnd w:id="12"/>
    <w:bookmarkStart w:name="z18" w:id="13"/>
    <w:p>
      <w:pPr>
        <w:spacing w:after="0"/>
        <w:ind w:left="0"/>
        <w:jc w:val="both"/>
      </w:pPr>
      <w:r>
        <w:rPr>
          <w:rFonts w:ascii="Times New Roman"/>
          <w:b w:val="false"/>
          <w:i w:val="false"/>
          <w:color w:val="000000"/>
          <w:sz w:val="28"/>
        </w:rPr>
        <w:t>
      қаржы активтерiн сатып алу – 75 078,0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- 45 858,9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45 858,9 мың теңге.";</w:t>
      </w:r>
    </w:p>
    <w:bookmarkEnd w:id="15"/>
    <w:bookmarkStart w:name="z21"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 xml:space="preserve">4-қосымшалары </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p>
    <w:bookmarkEnd w:id="16"/>
    <w:bookmarkStart w:name="z22" w:id="17"/>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кезектен тыс сессиясының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Таран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5" w:id="18"/>
    <w:p>
      <w:pPr>
        <w:spacing w:after="0"/>
        <w:ind w:left="0"/>
        <w:jc w:val="left"/>
      </w:pPr>
      <w:r>
        <w:rPr>
          <w:rFonts w:ascii="Times New Roman"/>
          <w:b/>
          <w:i w:val="false"/>
          <w:color w:val="000000"/>
        </w:rPr>
        <w:t xml:space="preserve"> 2021 жылға арналған Денисов ауданының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2246045,7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2246043,7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2246043,7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2101757,9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2101757,9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2101757,9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6" w:id="19"/>
    <w:p>
      <w:pPr>
        <w:spacing w:after="0"/>
        <w:ind w:left="0"/>
        <w:jc w:val="left"/>
      </w:pPr>
      <w:r>
        <w:rPr>
          <w:rFonts w:ascii="Times New Roman"/>
          <w:b/>
          <w:i w:val="false"/>
          <w:color w:val="000000"/>
        </w:rPr>
        <w:t xml:space="preserve"> 2022 жылға арналған Денисов ауданының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2677424,0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7" w:id="20"/>
    <w:p>
      <w:pPr>
        <w:spacing w:after="0"/>
        <w:ind w:left="0"/>
        <w:jc w:val="left"/>
      </w:pPr>
      <w:r>
        <w:rPr>
          <w:rFonts w:ascii="Times New Roman"/>
          <w:b/>
          <w:i w:val="false"/>
          <w:color w:val="000000"/>
        </w:rPr>
        <w:t xml:space="preserve"> 2023 жылға арналған Денисов ауданының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68" w:id="21"/>
    <w:p>
      <w:pPr>
        <w:spacing w:after="0"/>
        <w:ind w:left="0"/>
        <w:jc w:val="left"/>
      </w:pPr>
      <w:r>
        <w:rPr>
          <w:rFonts w:ascii="Times New Roman"/>
          <w:b/>
          <w:i w:val="false"/>
          <w:color w:val="000000"/>
        </w:rPr>
        <w:t xml:space="preserve"> Төмен тұрған бюджеттерге бөлінетін нысаналы ағымдағы трансферттер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"Крым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