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f29a8" w14:textId="64f29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2015 жылғы 29 сәуірдегі № 297 "Тұрғын үй көмегін көрсету қағидасын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Лисаков қаласы мәслихатының 2021 жылғы 5 мамырдағы № 37 шешімі. Қостанай облысының Әділет департаментінде 2021 жылғы 12 мамырда № 9905 болып тіркелді. Күші жойылды - Қостанай облысы Лисаков қаласы мәслихатының 2024 жылғы 15 наурыздағы № 87 шешімімен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Күші жойылды - Қостанай облысы Лисаков қаласы мәслихатының 15.03.2024 </w:t>
      </w:r>
      <w:r>
        <w:rPr>
          <w:rFonts w:ascii="Times New Roman"/>
          <w:b w:val="false"/>
          <w:i w:val="false"/>
          <w:color w:val="000000"/>
          <w:sz w:val="28"/>
        </w:rPr>
        <w:t>№ 87</w:t>
      </w:r>
      <w:r>
        <w:rPr>
          <w:rFonts w:ascii="Times New Roman"/>
          <w:b w:val="false"/>
          <w:i/>
          <w:color w:val="00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Лисаков қалалық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"Тұрғын үй көмегін көрсету қағидасын бекіту туралы" 2015 жылғы 29 сәуірдегі № 297, Нормативтік құқықтық актілерді мемлекеттік тіркеу тізілімінде № 5621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Тұрғын үй көмегін көрсету </w:t>
      </w:r>
      <w:r>
        <w:rPr>
          <w:rFonts w:ascii="Times New Roman"/>
          <w:b w:val="false"/>
          <w:i w:val="false"/>
          <w:color w:val="000000"/>
          <w:sz w:val="28"/>
        </w:rPr>
        <w:t>қағидасында</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7) тармақшасы</w:t>
      </w:r>
      <w:r>
        <w:rPr>
          <w:rFonts w:ascii="Times New Roman"/>
          <w:b w:val="false"/>
          <w:i w:val="false"/>
          <w:color w:val="000000"/>
          <w:sz w:val="28"/>
        </w:rPr>
        <w:t xml:space="preserve"> жаңа редакцияда жазылсын:</w:t>
      </w:r>
    </w:p>
    <w:bookmarkEnd w:id="3"/>
    <w:bookmarkStart w:name="z8" w:id="4"/>
    <w:p>
      <w:pPr>
        <w:spacing w:after="0"/>
        <w:ind w:left="0"/>
        <w:jc w:val="both"/>
      </w:pPr>
      <w:r>
        <w:rPr>
          <w:rFonts w:ascii="Times New Roman"/>
          <w:b w:val="false"/>
          <w:i w:val="false"/>
          <w:color w:val="000000"/>
          <w:sz w:val="28"/>
        </w:rPr>
        <w:t>
      "7)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ай сайынғы жарналар туралы шоттар;";</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қазақ тілінде жаңа редакцияда жазылсын, орыс тіліндегі мәтін өзгермейді:</w:t>
      </w:r>
    </w:p>
    <w:bookmarkStart w:name="z10" w:id="5"/>
    <w:p>
      <w:pPr>
        <w:spacing w:after="0"/>
        <w:ind w:left="0"/>
        <w:jc w:val="both"/>
      </w:pPr>
      <w:r>
        <w:rPr>
          <w:rFonts w:ascii="Times New Roman"/>
          <w:b w:val="false"/>
          <w:i w:val="false"/>
          <w:color w:val="000000"/>
          <w:sz w:val="28"/>
        </w:rPr>
        <w:t>
      "4. Тұрғын үй көмегі өтініш беру айынан бастап тағайындалады және көрсетілетін қызметті алушы өтініш жасаған ағымдағы бүкіл тоқсанға көрсетіледі.";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жаңа редакцияда жазылсын:</w:t>
      </w:r>
    </w:p>
    <w:bookmarkStart w:name="z12" w:id="6"/>
    <w:p>
      <w:pPr>
        <w:spacing w:after="0"/>
        <w:ind w:left="0"/>
        <w:jc w:val="both"/>
      </w:pPr>
      <w:r>
        <w:rPr>
          <w:rFonts w:ascii="Times New Roman"/>
          <w:b w:val="false"/>
          <w:i w:val="false"/>
          <w:color w:val="000000"/>
          <w:sz w:val="28"/>
        </w:rPr>
        <w:t>
      "10. Тұрғын үй көмегінің мөлшері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көрсетілетін қызметтерді және телекоммуникация желісіне қосылған телефон үшін абоненттік төлемақының өсуі бөлігінде көрсетілетін байланыс қызметтерін тұтынуға,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арналған нормалар шегінде шығыстарға ақы төлеу сомасы мен отбасының (азаматтардың) осы мақсаттарға жұмсайтын шығыстарының шектi жол берiлетiн деңгейiнiң арасындағы айырма ретiнде айқындалады.";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жаңа редакцияда жазылсын:</w:t>
      </w:r>
    </w:p>
    <w:bookmarkStart w:name="z14" w:id="7"/>
    <w:p>
      <w:pPr>
        <w:spacing w:after="0"/>
        <w:ind w:left="0"/>
        <w:jc w:val="both"/>
      </w:pPr>
      <w:r>
        <w:rPr>
          <w:rFonts w:ascii="Times New Roman"/>
          <w:b w:val="false"/>
          <w:i w:val="false"/>
          <w:color w:val="000000"/>
          <w:sz w:val="28"/>
        </w:rPr>
        <w:t>
      "12. Белгiленген нормалар шегiндегi шектi жол берiлетiн отбасының (азаматтың) шығыстар үлесi жиынтық табыстың бес пайызы мөлшерiнде белгiленедi.".</w:t>
      </w:r>
    </w:p>
    <w:bookmarkEnd w:id="7"/>
    <w:bookmarkStart w:name="z15" w:id="8"/>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ІІ сессияның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Шутаева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Қалалық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Шалдыбаева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