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c53f" w14:textId="247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358 "Арқалық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2021 жылғы 6 қыркүйектегі № 56 шешімі. Қазақстан Республикасының Әділет министрлігінде 2021 жылғы 16 қыркүйекте № 24374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2021-2023 жылдарға арналған бюджеті туралы" 2020 жылғы 25 желтоқсандағы № 358 (Нормативтік құқықтық актілерді мемлекеттік тіркеу тізілімінде № 9663)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2021-2023 жылдарға арналған бюджеті тиісінше 1, 2,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11457525,9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2190565,0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21166,0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126224,0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9119570,9 мың тенге, оның ішінде субвенциялардың көлемі – 2788449,0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11691131,5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16709,2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- 26253,2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- 9544,0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113000,0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113000,0 тысяч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-363314,8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363314,8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26253,0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9544,0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346605,8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қала бюджетінде республикалық бюджеттен 415408,0 мың теңге, Қазақстан Республикасының Ұлттық қорынан 51439,0 мың теңге сомасында ағымдағы нысаналы трансферттер көлемі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қала бюджетінде облыстық бюджеттен ағымдағы нысаналы трансферттер көлемі 487841,3 мың теңге сомасында көзделгені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11 457 525,9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9 119 570,9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9 119 570,9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9 119 570,9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2022 жылға арналған бюджетi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