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2931" w14:textId="8dd2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25 желтоқсандағы № 358 "Арқалық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2021 жылғы 4 мамырдағы № 29 шешімі. Қостанай облысының Әділет департаментінде 2021 жылғы 6 мамырда № 9899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2021-2023 жылдарға арналған бюджеті туралы" 2020 жылғы 25 желтоқсандағы № 358 Нормативтік құқықтық актілерді мемлекеттік тіркеу тізілімінде № 9663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2021-2023 жылдарға арналған бюджеті тиісінше 1, 2,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10898522,5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2021941,0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11881,0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135509,0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8729191,5 мың тенге, оның ішінде субвенциялардың көлемі – 2788449,0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11015260,3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16709,0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- 26253,0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- 9544,0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54000,0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54000,0 тысяч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-187446,8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187446,8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26253,0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9544,0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170737,8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қала бюджетінде облыстық бюджеттен ағымдағы нысаналы трансферттер көлемі 301151,2 мың теңге сомасында көзделгені ескерілсін.";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жылға арналған қала бюджетінде облыстық бюджеттен нысаналы даму трансферттерінің көлемі 785640,3 мың теңге сомасында көзделгені ескерілсін.";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төрайымы, 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2021 жылға арналған бюджетi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10 898 522,5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8 729 191,5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8 729 191,5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8 729 191,5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11 015 260,3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4 355 093,3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4 355 093,3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4 355 093,3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4 355 093,3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-187 446,8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187 446,8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2022 жылға арналған бюджетi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2023 жылға арналған бюджетi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