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3c0b" w14:textId="6f0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548 "Рудный қаласының 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10 қыркүйектегі № 66 шешімі. Қазақстан Республикасының Әділет министрлігінде 2021 жылғы 17 қыркүйекте № 24414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2021-2023 жылдарға арналған қалалық бюджеті туралы" 2020 жылғы 28 желтоқсандағы № 548 (Нормативтік құқықтық актілерді мемлекеттік тіркеу тізілімінде № 9666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2021-2023 жылдарға арналған қалалық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26 499 591,7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22 631 288,5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68 020,1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98 658,0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3 701 625,1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27 046 885,5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1 303 159,0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1 303 159,0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- 1 850 452,8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1 850 452,8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26 499 591,7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22 631 288,5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12 416 079,5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3 701 625,1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3 701 622,3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3 701 622,3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27 046 885,5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2022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30 021 357,6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7 412 405,6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