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33cf" w14:textId="afd3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548 "Рудный қаласының 2021-2023 жылдарға арналған қалалық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2021 жылғы 6 тамыздағы № 57 шешімі. Қазақстан Республикасының Әділет министрлігінде 2021 жылғы 17 тамызда № 24021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Рудный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"Рудный қаласының 2021-2023 жылдарға арналған қалалық бюджеті туралы" 2020 жылғы 28 желтоқсандағы № 548 (Нормативтік құқықтық актілерді мемлекеттік тіркеу тізілімінде № 9666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Рудный қаласының 2021-2023 жылдарға арналған қалалық бюджеті тиісінше 1, 2 және 3-қосымшаларға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27 844 166,7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22 394 112,0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68 020,1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98 658,0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5 283 376,6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27 068 566,8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2 626 052,7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2 626 052,7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- 1 850 452,8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1 850 452,8 мың теңге.";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2021 жылға арналған қалалық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27 844 166,7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22 394 112,0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11 611 387,0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5 283 376,6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5 283 373,8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5 283 373,8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27 068 566,8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520 184,3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1 647 220,2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1 258 649,2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1 258 649,2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5 280 089,1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3 707 392,2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3 445 469,5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821 155,8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17 489 232,9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17 489 232,9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17 489 232,9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2 626 052,7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2 626 052,7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2 626 052,7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2 626 052,7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2 626 052,7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2 626 052,7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-1 850 452,8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1 850 452,8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2022 жылға арналған қалалық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32 520 642,5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20 384 192,0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7 382 265,0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9 911 690,5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9 911 690,5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9 911 690,5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29 363 914,7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7 064 040,7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5 983 140,7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5 850 264,7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5 214 592,7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13 136 142,0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-2 151 933,2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2 151 933,2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