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dadb2" w14:textId="4adad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Рудный қаласының Перцев ауылында жұмыс істейтін денсаулық сақтау саласындағы мамандарға жоғарылатылған лауазымдық айлықақылар мен тарифтiк мөлшерлемелерді белгілеу туралы</w:t>
      </w:r>
    </w:p>
    <w:p>
      <w:pPr>
        <w:spacing w:after="0"/>
        <w:ind w:left="0"/>
        <w:jc w:val="both"/>
      </w:pPr>
      <w:r>
        <w:rPr>
          <w:rFonts w:ascii="Times New Roman"/>
          <w:b w:val="false"/>
          <w:i w:val="false"/>
          <w:color w:val="000000"/>
          <w:sz w:val="28"/>
        </w:rPr>
        <w:t>Қостанай облысы Рудный қаласы мәслихатының 2021 жылғы 15 наурыздағы № 22 шешімі. Қостанай облысының Әділет департаментінде 2021 жылғы 18 наурызда № 9822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мәслихат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Перцев ауылында жұмыс істейтін денсаулық сақтау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Рудный қаласының Перцев ауылында жұмыс істейтін денсаулық сақтау, білім беру саласындағы мамандарға жоғарылатылған лауазымдық айлықақылар мен тарифтiк мөлшерлемелерді белгілеу туралы" 2019 жылғы 20 тамыздағы № 399 </w:t>
      </w:r>
      <w:r>
        <w:rPr>
          <w:rFonts w:ascii="Times New Roman"/>
          <w:b w:val="false"/>
          <w:i w:val="false"/>
          <w:color w:val="000000"/>
          <w:sz w:val="28"/>
        </w:rPr>
        <w:t>шешімінің</w:t>
      </w:r>
      <w:r>
        <w:rPr>
          <w:rFonts w:ascii="Times New Roman"/>
          <w:b w:val="false"/>
          <w:i w:val="false"/>
          <w:color w:val="000000"/>
          <w:sz w:val="28"/>
        </w:rPr>
        <w:t xml:space="preserve"> (2019 жылғы 26 тамызда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8636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кезектен тыс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Аманова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Байгужин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