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1161" w14:textId="f7b1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548 "Рудный қаласының 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15 наурыздағы № 21 шешімі. Қостанай облысының Әділет департаментінде 2021 жылғы 17 наурызда № 9820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2021-2023 жылдарға арналған қалалық бюджеті туралы" 2020 жылғы 28 желтоқсандағы № 548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9666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24 849 557,8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18 662 916,0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47 996,0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1 998 658,0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4 139 987,8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24 302 478,0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4), 5), 6) тармақшалар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5 824 086,0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5 824 086,0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- 5 277 006,2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5 277 006,2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24 849 557,8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-5 277 006,2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5 277 006,2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2022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