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1161" w14:textId="f7b1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548 "Рудный қаласының 2021-2023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15 наурыздағы № 21 шешімі. Қостанай облысының Әділет департаментінде 2021 жылғы 17 наурызда № 9820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2021-2023 жылдарға арналған қалалық бюджеті туралы" 2020 жылғы 28 желтоқсандағы № 548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9666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24 849 557,8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18 662 916,0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47 996,0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1 998 658,0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4 139 987,8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24 302 478,0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4), 5), 6) тармақшалар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5 824 086,0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5 824 086,0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- 5 277 006,2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5 277 006,2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24 849 557,8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-5 277 006,2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5 277 006,2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2022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