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7cc5" w14:textId="bea7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18 қазандағы № 10/59 шешімі. Қазақстан Республикасының Әділет министрлігінде 2021 жылғы 29 қазанда № 24957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сәйкес,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2021 жылға бір шаршы метр үшін 32 теңге сомасында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