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73f8" w14:textId="2327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2021 жылғы 16 сәуірдегі № 3/20 шешімі. Маңғыстау облысы Әділет департаментінде 2021 жылғы 22 сәуірде № 4491 болып тіркелді. Күші жойылды - Маңғыстау облысы Мұнайлы аудандық мәслихатының 07 қыркүйектегі 2022 жылғы № 21/128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07.09.2022 </w:t>
      </w:r>
      <w:r>
        <w:rPr>
          <w:rFonts w:ascii="Times New Roman"/>
          <w:b w:val="false"/>
          <w:i w:val="false"/>
          <w:color w:val="ff0000"/>
          <w:sz w:val="28"/>
        </w:rPr>
        <w:t>№ 21/128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509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және "Қазақстан Республикасы Әділет министрлігінің Маңғыстау облысы әділет департаменті" республикалық мемлекеттік мекемесінің 2020 жылғы 22 қаңтардағы № 10-15-195 ұсынысының негізінде,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1. 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 он есеге арттырылсын.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Мұнайлы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және оның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Мұнайлы ауданы әкімінің орынбасары Б. Сулейменовке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 қосымша</w:t>
            </w:r>
          </w:p>
        </w:tc>
      </w:tr>
    </w:tbl>
    <w:bookmarkStart w:name="z9" w:id="6"/>
    <w:p>
      <w:pPr>
        <w:spacing w:after="0"/>
        <w:ind w:left="0"/>
        <w:jc w:val="left"/>
      </w:pPr>
      <w:r>
        <w:rPr>
          <w:rFonts w:ascii="Times New Roman"/>
          <w:b/>
          <w:i w:val="false"/>
          <w:color w:val="000000"/>
        </w:rPr>
        <w:t xml:space="preserve"> Мұнайлы аудандық мәслихатының күші жойылды деп танылған кейбір шешімдерінің тізбесі</w:t>
      </w:r>
    </w:p>
    <w:bookmarkEnd w:id="6"/>
    <w:bookmarkStart w:name="z10" w:id="7"/>
    <w:p>
      <w:pPr>
        <w:spacing w:after="0"/>
        <w:ind w:left="0"/>
        <w:jc w:val="both"/>
      </w:pPr>
      <w:r>
        <w:rPr>
          <w:rFonts w:ascii="Times New Roman"/>
          <w:b w:val="false"/>
          <w:i w:val="false"/>
          <w:color w:val="000000"/>
          <w:sz w:val="28"/>
        </w:rPr>
        <w:t xml:space="preserve">
      1. Мұнайлы аудандық мәслихатының 2015 жылғы 21 тамыздағы </w:t>
      </w:r>
      <w:r>
        <w:rPr>
          <w:rFonts w:ascii="Times New Roman"/>
          <w:b w:val="false"/>
          <w:i w:val="false"/>
          <w:color w:val="000000"/>
          <w:sz w:val="28"/>
        </w:rPr>
        <w:t>№ 36/383</w:t>
      </w:r>
      <w:r>
        <w:rPr>
          <w:rFonts w:ascii="Times New Roman"/>
          <w:b w:val="false"/>
          <w:i w:val="false"/>
          <w:color w:val="000000"/>
          <w:sz w:val="28"/>
        </w:rPr>
        <w:t xml:space="preserve"> "Қазақстан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 (нормативтік құқықтық актілерді мемлекеттік тіркеу Тізілімінде № 2834 болып тіркелген, 2015 жылғы 5 қазанда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2. Мұнайлы аудандық мәслихатының 2016 жылғы 16 наурыздағы </w:t>
      </w:r>
      <w:r>
        <w:rPr>
          <w:rFonts w:ascii="Times New Roman"/>
          <w:b w:val="false"/>
          <w:i w:val="false"/>
          <w:color w:val="000000"/>
          <w:sz w:val="28"/>
        </w:rPr>
        <w:t>№ 42/457</w:t>
      </w:r>
      <w:r>
        <w:rPr>
          <w:rFonts w:ascii="Times New Roman"/>
          <w:b w:val="false"/>
          <w:i w:val="false"/>
          <w:color w:val="000000"/>
          <w:sz w:val="28"/>
        </w:rPr>
        <w:t xml:space="preserve"> "Мұнайлы аудандық мәслихатының 2015 жылғы 21 тамыздағы № 36/383 "Қазақстан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шешіміне өзгеріс енгізу туралы" шешімі (нормативтік құқықтық актілерді мемлекеттік тіркеу Тізілімінде № 3007 болып тіркелген, 2016 жылғы 19 сәуірде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3. Мұнайлы аудандық мәслихатының 2019 жылғы 7 маусымдағы </w:t>
      </w:r>
      <w:r>
        <w:rPr>
          <w:rFonts w:ascii="Times New Roman"/>
          <w:b w:val="false"/>
          <w:i w:val="false"/>
          <w:color w:val="000000"/>
          <w:sz w:val="28"/>
        </w:rPr>
        <w:t>№ 42/410</w:t>
      </w:r>
      <w:r>
        <w:rPr>
          <w:rFonts w:ascii="Times New Roman"/>
          <w:b w:val="false"/>
          <w:i w:val="false"/>
          <w:color w:val="000000"/>
          <w:sz w:val="28"/>
        </w:rPr>
        <w:t xml:space="preserve"> "Мұнайлы аудандық мәслихатының 2015 жылғы 21 тамыздағы № 36/383 "Қазақстан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шешіміне өзгеріс енгізу туралы" шешімі (нормативтік құқықтық актілерді мемлекеттік тіркеу Тізілімінде № 3931 болып тіркелген, 2019 жылғы 28 маусымда Қазақстан Республикасы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