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f868" w14:textId="82df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2021 жылғы 4 мамырдағы № 4/31 "Қарақия ауданы Сенек ауылы және Аққұдық елді мекені бойынша жерді аймақтарға бөлу жобасын (схемасын), бағалау аймақтарының шекараларын және жер учаскелері үшін төлемақының базалық мөлшерлемелеріне түзету коэффициенттерін бекіту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2021 жылғы 27 желтоқсандағы № 11/113 шешімі. Қазақстан Республикасының Әділет министрлігінде 2022 жылғы 12 қаңтарда № 26453 болып тіркелді</w:t>
      </w:r>
    </w:p>
    <w:p>
      <w:pPr>
        <w:spacing w:after="0"/>
        <w:ind w:left="0"/>
        <w:jc w:val="both"/>
      </w:pPr>
      <w:bookmarkStart w:name="z0" w:id="0"/>
      <w:r>
        <w:rPr>
          <w:rFonts w:ascii="Times New Roman"/>
          <w:b w:val="false"/>
          <w:i w:val="false"/>
          <w:color w:val="000000"/>
          <w:sz w:val="28"/>
        </w:rPr>
        <w:t>
      Қарақия аудандық мәслихаты ШЕШТІ:</w:t>
      </w:r>
    </w:p>
    <w:bookmarkEnd w:id="0"/>
    <w:bookmarkStart w:name="z1" w:id="1"/>
    <w:p>
      <w:pPr>
        <w:spacing w:after="0"/>
        <w:ind w:left="0"/>
        <w:jc w:val="both"/>
      </w:pPr>
      <w:r>
        <w:rPr>
          <w:rFonts w:ascii="Times New Roman"/>
          <w:b w:val="false"/>
          <w:i w:val="false"/>
          <w:color w:val="000000"/>
          <w:sz w:val="28"/>
        </w:rPr>
        <w:t xml:space="preserve">
      1. Қарақия аудандық мәслихатының "Қарақия ауданының Сенек ауылы және Аққұдық елді мекені бойынша жерді аймақтарға бөлу жобасын (схемасын), бағалау аумақтарының шекараларын және жер учаскелері үшін төлемақының базалық мөлшерлемелеріне түзету коэффициенттерін бекіту туралы" (Нормативтік құқықтық актілерді мемлекеттік тіркеу Тізілімінде № 4533 болып тіркелген) 2021 жылғы 4 мамырдағы </w:t>
      </w:r>
      <w:r>
        <w:rPr>
          <w:rFonts w:ascii="Times New Roman"/>
          <w:b w:val="false"/>
          <w:i w:val="false"/>
          <w:color w:val="000000"/>
          <w:sz w:val="28"/>
        </w:rPr>
        <w:t>№ 4/31</w:t>
      </w:r>
      <w:r>
        <w:rPr>
          <w:rFonts w:ascii="Times New Roman"/>
          <w:b w:val="false"/>
          <w:i w:val="false"/>
          <w:color w:val="000000"/>
          <w:sz w:val="28"/>
        </w:rPr>
        <w:t xml:space="preserve">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шешімнің тақырыбы жаңа редакцияда жазылсын:</w:t>
      </w:r>
    </w:p>
    <w:bookmarkEnd w:id="2"/>
    <w:bookmarkStart w:name="z3" w:id="3"/>
    <w:p>
      <w:pPr>
        <w:spacing w:after="0"/>
        <w:ind w:left="0"/>
        <w:jc w:val="both"/>
      </w:pPr>
      <w:r>
        <w:rPr>
          <w:rFonts w:ascii="Times New Roman"/>
          <w:b w:val="false"/>
          <w:i w:val="false"/>
          <w:color w:val="000000"/>
          <w:sz w:val="28"/>
        </w:rPr>
        <w:t>
      "Қарақия ауданының Сенек ауылы және Аққұдық елді мекенінің жерді аймақтарға бөлу жобалары (схемалар), бағалау аумақтарының шекараларын және жер учаскелері үшін төлемақының базалық мөлшерлемелеріне түзету коэффициенттерін бекіту туралы";</w:t>
      </w:r>
    </w:p>
    <w:bookmarkEnd w:id="3"/>
    <w:bookmarkStart w:name="z4"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w:t>
      </w:r>
      <w:r>
        <w:rPr>
          <w:rFonts w:ascii="Times New Roman"/>
          <w:b w:val="false"/>
          <w:i w:val="false"/>
          <w:color w:val="000000"/>
          <w:sz w:val="28"/>
        </w:rPr>
        <w:t xml:space="preserve"> жаңа редакцияда жазылсын:</w:t>
      </w:r>
    </w:p>
    <w:bookmarkEnd w:id="4"/>
    <w:bookmarkStart w:name="z5" w:id="5"/>
    <w:p>
      <w:pPr>
        <w:spacing w:after="0"/>
        <w:ind w:left="0"/>
        <w:jc w:val="both"/>
      </w:pPr>
      <w:r>
        <w:rPr>
          <w:rFonts w:ascii="Times New Roman"/>
          <w:b w:val="false"/>
          <w:i w:val="false"/>
          <w:color w:val="000000"/>
          <w:sz w:val="28"/>
        </w:rPr>
        <w:t>
      "1. Осы шешімнің 1, 3-қосымшаларына сәйкес Сенек ауылы және Аққұдық елді мекенінің жерді аймақтарға бөлу жобалары (схемалар) бекітілсін.";</w:t>
      </w:r>
    </w:p>
    <w:bookmarkEnd w:id="5"/>
    <w:bookmarkStart w:name="z6" w:id="6"/>
    <w:p>
      <w:pPr>
        <w:spacing w:after="0"/>
        <w:ind w:left="0"/>
        <w:jc w:val="both"/>
      </w:pPr>
      <w:r>
        <w:rPr>
          <w:rFonts w:ascii="Times New Roman"/>
          <w:b w:val="false"/>
          <w:i w:val="false"/>
          <w:color w:val="000000"/>
          <w:sz w:val="28"/>
        </w:rPr>
        <w:t>
      2. Осы шешімнің 2, 4-қосымшаларына сәйкес Қарақия ауданы Сенек ауылы және Аққұдық елді мекенінің бағалау аймақтарының шекараларын және жер учаскелері үшін төлемақының базалық мөлшерлемелеріне түзету коэффициенттері бекітілсін.";</w:t>
      </w:r>
    </w:p>
    <w:bookmarkEnd w:id="6"/>
    <w:bookmarkStart w:name="z7" w:id="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жаңа редакцияда жазылсын.</w:t>
      </w:r>
    </w:p>
    <w:bookmarkEnd w:id="7"/>
    <w:bookmarkStart w:name="z8" w:id="8"/>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4/31 шешіміне 2-қосымша</w:t>
            </w:r>
          </w:p>
        </w:tc>
      </w:tr>
    </w:tbl>
    <w:bookmarkStart w:name="z14" w:id="9"/>
    <w:p>
      <w:pPr>
        <w:spacing w:after="0"/>
        <w:ind w:left="0"/>
        <w:jc w:val="left"/>
      </w:pPr>
      <w:r>
        <w:rPr>
          <w:rFonts w:ascii="Times New Roman"/>
          <w:b/>
          <w:i w:val="false"/>
          <w:color w:val="000000"/>
        </w:rPr>
        <w:t xml:space="preserve"> Сенек ауылының бағалау аймақтарының шекаралары және жер учаскелері  үшін төлемақының базалық ставкаларына түзету коэффициенттері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мөлшерлемелеріне түзету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аймақ - селитебтік, бұл жерде жеке құрылыстар, негізгі әкімшілік ғимараттар, жалпы білім беретін мектеп, спорт мектебі, мәдениет үйі, байланыс үйі, кітапхана, емхана, аурухана, мешіт, базар, шағын дүкендердің жеке желісі, кафелер, мейрамханалар шоғырланған.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Автожолдарды қоса алғанда, өндірістік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4 мамырдағы № 4/31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4-қосымша</w:t>
            </w:r>
          </w:p>
        </w:tc>
      </w:tr>
    </w:tbl>
    <w:bookmarkStart w:name="z20" w:id="10"/>
    <w:p>
      <w:pPr>
        <w:spacing w:after="0"/>
        <w:ind w:left="0"/>
        <w:jc w:val="left"/>
      </w:pPr>
      <w:r>
        <w:rPr>
          <w:rFonts w:ascii="Times New Roman"/>
          <w:b/>
          <w:i w:val="false"/>
          <w:color w:val="000000"/>
        </w:rPr>
        <w:t xml:space="preserve"> Аққұдық елді мекені бойынша бағалау аймақтарының шекаралары және жер учаскелері үшін төлемақының базалық ставкаларына түзету коэффициенттері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аумақтарының шекараларының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мөлшерлемелеріне түзету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аймақ - селитебтік, тұрғын, әлеуметтік, коммерциялық, оның ішінде жеке тұрғын үй құрылыстары, негізгі әкімшілік ғимараттары, сондай-ақ жеке тұрғын үй құрылысы жерінің бір бөлігі шоғырланған (кезектегі бас жоба бойынша барлық инфраструктуралық жағдайы қамтылып, игерілетін).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аймақ - оның ішінде ауыл шаруашылығы жерлері және басқа режимде пайдаланылатын жерлердің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