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3545" w14:textId="c7a3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3 желтоқсандағы № 288 қаулысы. Қазақстан Республикасының Әділет министрлігінде 2021 жылғы 22 желтоқсанда № 25900 болып тіркелді. Күші жойылды - Маңғыстау облысы әкімдігінің 2026 жылғы 12 қаңтардағы № 1 қаулысымен. Қазақстан Республикасының Әділет Министрлігінде 2026 жылғы 20 қаңтарда № 37862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әкімдігінің 12.01.2026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ауызсумен жабдықтаудың баламасыз көздері болып табылатын сумен жабдықтаудың ерекше маңызды оқшау жүйелерінің тізбесі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үй-коммуналдық шаруашылық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ауызсумен жабдықтаудың баламасыз көздері болып табылатын сумен жабдықтаудың ерекше маңызды оқшау жүйелерінің 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30.05.2022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"Теңге"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Бейнеу"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"Толеп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 Өтес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"Тұщыбек"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"Басқұдық"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 – Шевченко"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"Баутино"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