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d6d68" w14:textId="6fd6d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жоғары оқу орнынан кейінгі білімі бар кадрларды даярлауға 2021 - 2022 оқу жылына арналған мемлекеттік білім беру тапсырысын бекіту туралы</w:t>
      </w:r>
    </w:p>
    <w:p>
      <w:pPr>
        <w:spacing w:after="0"/>
        <w:ind w:left="0"/>
        <w:jc w:val="both"/>
      </w:pPr>
      <w:r>
        <w:rPr>
          <w:rFonts w:ascii="Times New Roman"/>
          <w:b w:val="false"/>
          <w:i w:val="false"/>
          <w:color w:val="000000"/>
          <w:sz w:val="28"/>
        </w:rPr>
        <w:t>Маңғыстау облысы әкімдігінің 2021 жылғы 4 қазандағы № 236 қаулысы. Қазақстан Республикасының Әділет министрлігінде 2021 жылғы 12 қазанда № 24728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"Білім туралы" Заңының </w:t>
      </w:r>
      <w:r>
        <w:rPr>
          <w:rFonts w:ascii="Times New Roman"/>
          <w:b w:val="false"/>
          <w:i w:val="false"/>
          <w:color w:val="000000"/>
          <w:sz w:val="28"/>
        </w:rPr>
        <w:t>6-бабы</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-тармағының </w:t>
      </w:r>
      <w:r>
        <w:rPr>
          <w:rFonts w:ascii="Times New Roman"/>
          <w:b w:val="false"/>
          <w:i w:val="false"/>
          <w:color w:val="000000"/>
          <w:sz w:val="28"/>
        </w:rPr>
        <w:t>8) тармақшасына</w:t>
      </w:r>
      <w:r>
        <w:rPr>
          <w:rFonts w:ascii="Times New Roman"/>
          <w:b w:val="false"/>
          <w:i w:val="false"/>
          <w:color w:val="000000"/>
          <w:sz w:val="28"/>
        </w:rPr>
        <w:t xml:space="preserve">, Қазақстан Республикасы Білім және ғылым министрінің "Еңбек нарығының қажеттіліктерін ескере отырып, техникалық және кәсіптік, орта білімнен кейінгі, жоғары және жоғары оқу орнынан кейінгі білімі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және қосымша білім беруге мемлекеттік білім беру тапсырысын орналастыру қағидаларын бекіту туралы" 2016 жылғы 29 қаңтардағы № </w:t>
      </w:r>
      <w:r>
        <w:rPr>
          <w:rFonts w:ascii="Times New Roman"/>
          <w:b w:val="false"/>
          <w:i w:val="false"/>
          <w:color w:val="000000"/>
          <w:sz w:val="28"/>
        </w:rPr>
        <w:t>122</w:t>
      </w:r>
      <w:r>
        <w:rPr>
          <w:rFonts w:ascii="Times New Roman"/>
          <w:b w:val="false"/>
          <w:i w:val="false"/>
          <w:color w:val="000000"/>
          <w:sz w:val="28"/>
        </w:rPr>
        <w:t xml:space="preserve"> бұйрығына (нормативтік құқықтық актілерді мемлекеттік тіркеу Тізілімінде № 13418 болып тіркелген), сәйкес Маңғыстау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жоғары және жоғары оқу орнынан кейінгі білімі бар кадрларды даярлаудың 2021-2022 оқу жылына арналған мемлекеттік білім беру тапсырысы бекітілсін.</w:t>
      </w:r>
    </w:p>
    <w:bookmarkEnd w:id="1"/>
    <w:bookmarkStart w:name="z3" w:id="2"/>
    <w:p>
      <w:pPr>
        <w:spacing w:after="0"/>
        <w:ind w:left="0"/>
        <w:jc w:val="both"/>
      </w:pPr>
      <w:r>
        <w:rPr>
          <w:rFonts w:ascii="Times New Roman"/>
          <w:b w:val="false"/>
          <w:i w:val="false"/>
          <w:color w:val="000000"/>
          <w:sz w:val="28"/>
        </w:rPr>
        <w:t>
      2. "Маңғыстау облысының білім басқармасы" мемлекеттік мекемесі осы қаулының Қазақстан Республикасы Әділет министрлігінде мемлекеттік тіркелуін қамтамасыз етсін.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облысының әкімі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4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қосымша</w:t>
            </w:r>
          </w:p>
        </w:tc>
      </w:tr>
    </w:tbl>
    <w:p>
      <w:pPr>
        <w:spacing w:after="0"/>
        <w:ind w:left="0"/>
        <w:jc w:val="left"/>
      </w:pPr>
      <w:r>
        <w:rPr>
          <w:rFonts w:ascii="Times New Roman"/>
          <w:b/>
          <w:i w:val="false"/>
          <w:color w:val="000000"/>
        </w:rPr>
        <w:t xml:space="preserve"> Жоғары және жоғары оқу орнынан кейінгі білімі бар кадрларды даярлаудың  2021-2022 оқу жылына арналған мемлекеттік білім беру тапсырысы (жергілікті бюджет есебінен)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
        <w:gridCol w:w="2100"/>
        <w:gridCol w:w="2329"/>
        <w:gridCol w:w="3151"/>
        <w:gridCol w:w="2141"/>
        <w:gridCol w:w="2141"/>
      </w:tblGrid>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сыныпталуы</w:t>
            </w:r>
          </w:p>
        </w:tc>
        <w:tc>
          <w:tcPr>
            <w:tcW w:w="2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сыныпталуы</w:t>
            </w:r>
          </w:p>
        </w:tc>
        <w:tc>
          <w:tcPr>
            <w:tcW w:w="3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2021-2022 оқу жылына мемлекеттік білім беру тапсырыс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жылына 1 маманды оқытуға жұмсалатын орташа шығыстар құны (теңге) күндізгі оқыту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жоғары білім беру ұйымдарында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білім беру ұйымдарында</w:t>
            </w:r>
          </w:p>
        </w:tc>
      </w:tr>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Бакалавриат 6В01 Педагогикалық ғылымдар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мамандандырылған мұғалімдерін даярлау</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1 010 900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1 010 900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Тілдер және әдебиет бойынша мұғалімдерді даярлау</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1 010 900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6В019 Арнайы педагогика</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1 010 900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901 000</w:t>
            </w:r>
          </w:p>
        </w:tc>
      </w:tr>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Бакалавриат 6B02 Өнер және гуманитарлық ғылымдар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6В021 Өнер</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1 049 300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6B022 Гуманитарлық ғылымдар</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1 049 300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922 500</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Бакалавриат 6B03 Әлеуметтік ғылымдар, журналистика және ақпарат</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6B032 Журналистика және ақпарат</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799 100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714 900</w:t>
            </w:r>
          </w:p>
        </w:tc>
      </w:tr>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Бакалавриат 6B08 Ауыл шаруашылығы және биоресурстар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6В081 Агрономия</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826 900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6В087 Агроинженерия</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826 900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742 700</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Бакалавриат 6B10 Денсаулық сақтау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6B101 Денсаулық сақтау</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1 188 000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1 001 000</w:t>
            </w:r>
          </w:p>
        </w:tc>
      </w:tr>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7М01 Педагогикалық ғылымдар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7M011 Педагогика и психология</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646 300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7M017 Тілдер және әдебиет бойынша педагогтарды даярлау</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646 300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396 000</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Резидентура 7R01 Денсаулық сақтау (медицина)</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7R011 Денсаулық сақтау</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1 398 900</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