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a771" w14:textId="a11a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27 тамыздағы № 5/63 шешімі. Қазақстан Республикасының Әділет министрлігінде 2021 жылғы 14 қыркүйекте № 24346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облысының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әлеуметтік маңызы бар қатынастардың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облыстық мәслихатының 04.08.2025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21/256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қатыныстардың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Жаңаөзен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Тұщықұдық – Шебір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"Ақтау – Басқұдық – Маңғыстау"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"Ақтау – Басқұдық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Батыр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Қызылтөбе 2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Ақшұқыр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Сайын-Шапағатов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"Ақтау – Баянды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Бейнеу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Жетібай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Құрық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Шетпе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– Жаңаөзен – Құланды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"Ақтау – Қызылтөбе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 "Ақтау – Атамекен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Мұнайшы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Оймаша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Таушық – Ақтау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