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6233" w14:textId="b656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Байтерек ауылдық округі әкімінің 2021 жылғы 9 сәуірдегі № 156 шешімі. Қызылорда облысының Әділет департаментінде 2021 жылғы 19 сәуірде № 8300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№3 қорытындысына сәйкес Бәйтерек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ауданы, Бәйтерек ауылдық округі, Бидайкөл ауылының келесі көшелеріне: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"Оқшы ата" атауы;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 "Сейхұн" атауы;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 "Сығанақ" атауы;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атауы жоқ көшеге "Қаратау" атауы;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атауы жоқ көшеге "Мәжит Сәмбетов"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атауы жоқ көшеге "Ремет Балтеев" есімі берілсін.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Бәйтерек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Ақбергенов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