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3735" w14:textId="7043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тоқтату және Шаған ауылдық округі әкімінің 2021 жылғы 7 шілдедегі № 3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аған ауылдық округі әкімінің 2021 жылғы 3 желтоқсандағы № 65 шешімі. Қазақстан Республикасының Әділет министрлігінде 2021 жылғы 10 желтоқсанда № 257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нің Сырдария аудандық аумақтық инспекциясы" мемлекеттік мекемесінің бас мемлекеттік ветеринариялық-санитариялық инспекторының 2021 жылғы 28 қазандағы № 19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алдардың арасында бруцеллез ауруының анықталуына байланысты Сырдария ауданы Шаған ауылдық округінде орналасқан Аби Омаров көшесіндегі № 5, № 30 үйлеріне, Жусупали Омаров көшесіндегі № 5, № 17, № 22, № 24, № 33 үйлеріне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Шаған ауылдық округі әкімінің 2021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340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ған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