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142f" w14:textId="6ed1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29 қарашадағы № 116 шешімі. Қазақстан Республикасының Әділет министрлігінде 2021 жылғы 14 желтоқсанда № 25771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 хатшысының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аудандық мәслихатының күші жойылды деп танылған кейбір шешімдерінің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"Сот шешімімен коммуналдық меншікке түскен болып танылған иесіз қалдықтарды басқару қағидаларын бекіту туралы" 2017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05-16/167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6053 нөмірімен тіркелген, 2017 жылдың 13 желтоқсанында Қазақстан Республикасының нормативтік құқықтық актілердің Эталондық бақылау банкінде жарияланған);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Жаңақорған аудандық мәслихатының "Жаңақорған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2019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6778 нөмірімен тіркелген, 2019 жылдың 8 мамырда Қазақстан Республикасының нормативтік құқықтық актілердің Эталондық бақылау банкінде жарияланған);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Жаңақорған аудандық мәслихатының "Жаңақорған ауданы бойынша тұрмыстық қатты қалдықтарды қайта өңдеуге арналған тарифтерді бекіту туралы" 2019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7004 нөмірімен тіркелген, 2019 жылдың 5 желтоқсанда Қазақстан Республикасының нормативтік құқықтық актілердің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