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d288" w14:textId="9ffd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Жаңақорған аудандық мәслихатының 2020 жылғы 24 желтоқсандағы № 576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29 қарашадағы № 114 шешімі. Қазақстан Республикасының Әділет министрлігінде 2021 жылғы 8 желтоқсанда № 25606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бюджет туралы" Жаңақорған аудандық мәслихатының 2020 жылғы 24 желтоқсандағы </w:t>
      </w:r>
      <w:r>
        <w:rPr>
          <w:rFonts w:ascii="Times New Roman"/>
          <w:b w:val="false"/>
          <w:i w:val="false"/>
          <w:color w:val="000000"/>
          <w:sz w:val="28"/>
        </w:rPr>
        <w:t>№ 576</w:t>
      </w:r>
      <w:r>
        <w:rPr>
          <w:rFonts w:ascii="Times New Roman"/>
          <w:b w:val="false"/>
          <w:i w:val="false"/>
          <w:color w:val="000000"/>
          <w:sz w:val="28"/>
        </w:rPr>
        <w:t xml:space="preserve"> (нормативтік құқықтық актілерді мемлекеттік тіркеу тізілімінде № 8024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20 612 978,7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2 437 901,5 мың теңге;</w:t>
      </w:r>
    </w:p>
    <w:bookmarkEnd w:id="4"/>
    <w:bookmarkStart w:name="z10" w:id="5"/>
    <w:p>
      <w:pPr>
        <w:spacing w:after="0"/>
        <w:ind w:left="0"/>
        <w:jc w:val="both"/>
      </w:pPr>
      <w:r>
        <w:rPr>
          <w:rFonts w:ascii="Times New Roman"/>
          <w:b w:val="false"/>
          <w:i w:val="false"/>
          <w:color w:val="000000"/>
          <w:sz w:val="28"/>
        </w:rPr>
        <w:t>
      салықтық емес түсімдер – 10 939,4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68 355,0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18 095 782,8 мың теңге;</w:t>
      </w:r>
    </w:p>
    <w:bookmarkEnd w:id="7"/>
    <w:bookmarkStart w:name="z13" w:id="8"/>
    <w:p>
      <w:pPr>
        <w:spacing w:after="0"/>
        <w:ind w:left="0"/>
        <w:jc w:val="both"/>
      </w:pPr>
      <w:r>
        <w:rPr>
          <w:rFonts w:ascii="Times New Roman"/>
          <w:b w:val="false"/>
          <w:i w:val="false"/>
          <w:color w:val="000000"/>
          <w:sz w:val="28"/>
        </w:rPr>
        <w:t>
      2) шығындар – 21 227 281,5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216 415,0 мың теңге:</w:t>
      </w:r>
    </w:p>
    <w:bookmarkEnd w:id="9"/>
    <w:bookmarkStart w:name="z15" w:id="10"/>
    <w:p>
      <w:pPr>
        <w:spacing w:after="0"/>
        <w:ind w:left="0"/>
        <w:jc w:val="both"/>
      </w:pPr>
      <w:r>
        <w:rPr>
          <w:rFonts w:ascii="Times New Roman"/>
          <w:b w:val="false"/>
          <w:i w:val="false"/>
          <w:color w:val="000000"/>
          <w:sz w:val="28"/>
        </w:rPr>
        <w:t>
      бюджеттік кредиттер – 358 791,0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142 376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-830 717,8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830 717,8 мың теңге.</w:t>
      </w:r>
    </w:p>
    <w:bookmarkEnd w:id="16"/>
    <w:bookmarkStart w:name="z22" w:id="17"/>
    <w:p>
      <w:pPr>
        <w:spacing w:after="0"/>
        <w:ind w:left="0"/>
        <w:jc w:val="both"/>
      </w:pPr>
      <w:r>
        <w:rPr>
          <w:rFonts w:ascii="Times New Roman"/>
          <w:b w:val="false"/>
          <w:i w:val="false"/>
          <w:color w:val="000000"/>
          <w:sz w:val="28"/>
        </w:rPr>
        <w:t>
      қарыздар түсімі – 358 791,0 мың теңге;</w:t>
      </w:r>
    </w:p>
    <w:bookmarkEnd w:id="17"/>
    <w:bookmarkStart w:name="z23" w:id="18"/>
    <w:p>
      <w:pPr>
        <w:spacing w:after="0"/>
        <w:ind w:left="0"/>
        <w:jc w:val="both"/>
      </w:pPr>
      <w:r>
        <w:rPr>
          <w:rFonts w:ascii="Times New Roman"/>
          <w:b w:val="false"/>
          <w:i w:val="false"/>
          <w:color w:val="000000"/>
          <w:sz w:val="28"/>
        </w:rPr>
        <w:t>
      қарыздарды өтеу – 146 361,5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618 288,3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 хатшысының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114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576 шешіміне 1-қосымша</w:t>
            </w:r>
          </w:p>
        </w:tc>
      </w:tr>
    </w:tbl>
    <w:bookmarkStart w:name="z34"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18 036 632,4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21 227 281,5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114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576 шешіміне 4-қосымша</w:t>
            </w:r>
          </w:p>
        </w:tc>
      </w:tr>
    </w:tbl>
    <w:bookmarkStart w:name="z41" w:id="23"/>
    <w:p>
      <w:pPr>
        <w:spacing w:after="0"/>
        <w:ind w:left="0"/>
        <w:jc w:val="left"/>
      </w:pPr>
      <w:r>
        <w:rPr>
          <w:rFonts w:ascii="Times New Roman"/>
          <w:b/>
          <w:i w:val="false"/>
          <w:color w:val="000000"/>
        </w:rPr>
        <w:t xml:space="preserve"> 2021-2023 жылдарға арналған бюджеттік инвестициялық жобалардың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әкімшілік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әкімі аппаратының әкімшілік ғимаратының құрылысына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 жаңадан ашылған учаскелерге инженерлік коммуникациялық инфрақұрылым құрылысы. Электрмен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Еңбек, Екпінді, Төменарық елді мекендері ішіндегі ауыз сумен қамтамасыз ету жүйелерді дамытуға арналғанжобалау-сметалық құжаттамаларды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 ішіндегі ауыз сумен қамтамасыз ету жүйені дамытуға арналғанжобалау-сметалық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Сүттіқұдық елді мекені ішіндегі ауыз сумен қамтамасыз ету жүйені дамытуға арналғанжобалау-сметалық құжаттаманы мемлекеттік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Сүттіқұдық, Жайылма, Қожамберді еді мекендеріндегі сорғы станциясындағы ауыстыруда қажет ететін насостарды және магистралдық құбырды техникалық зерттеп-қарау сараптамасын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Сунақата ауылдық округі Еңбек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Төменарық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Екпінді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Жайылма ауылдық округінде 150 орындық ауыл клубының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Бірлік елді мекенінде кентішілік газ тарату желілерін және Жаңақорған АГТС-тен бастап жоғарғы қысымды тартылатын газ құбырын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ауданындағы "Самара-Шымкент-Екпінді" аудандық маңызы бар автомобиль жолдарындағы көпірді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М.Нәлібаев ауылдық округіндегі "Бақытжан" шаруа қожалығын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Жаңақоған кентінің тұрғын үйлеріне су құбырын жеткізу сервистік желісін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Жаңақоған кентінің тұрғын үйлеріне су құбырын жеткізу сервистік желісін салу жобасын техникалық қадағалауға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ведомстводан тыс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