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7f4" w14:textId="7e46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2021-2023 жылдарға арналған бюджеті туралы" Жаңақорған аудандық мәслихатының 2020 жылғы 30 желтоқсандағы №592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25 шешімі. Қызылорда облысының Әділет департаментінде 2021 жылғы 2 сәуірде № 8265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8090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42 686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41 792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