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886" w14:textId="4e7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ІІІ Интернационал ауылдық округінің бюджеті туралы" Қармақшы аудандық мәслихатының 2020 жылғы 28 желтоқсандағы №410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20 шешімі. Қызылорда облысының Әділет департаментінде 2021 жылғы 19 наурызда № 8222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ІІІ Интернационал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8004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ІІІ Интернационал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40 157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50 177,8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-5 633,8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5 633,8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410 шешіміне 1- 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