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b40ba" w14:textId="dfb4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Ғ.Мұратбаев ауылдық округінің бюджеті туралы" Қазалы аудандық мәслихатының 2020 жылғы 25 желтоқсандағы № 558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12 наурыздағы № 39 шешімі. Қызылорда облысының Әділет департаментінде 2021 жылғы 16 наурызда № 8186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 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 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Ғ.Мұратбаев ауылдық округінің бюджеті туралы" Қазалы аудандық мәслихатының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кесімдердің мемлекеттік тіркеу Тізілімінде 7987 нөмірімен тіркелген, 2021 жылғы 06 қаңтарда Қазақстан Республикасының нормативтік құқықтық актілердің эталондық бақылау банкінде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Ғ.Мұратбаев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58395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2172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56223 мың теңге.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60037 мың теңге, оның ішінде: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-1642 мың теңге.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1642 мың теңге.".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мазмұндағы 2) тармақшамен толықтырылсын: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әкім аппараты қызметін қамтамасыз ету шығындарына 200 мың теңге.".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кезектен тыс ІІІ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ауданындық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Ғ.Мұратбаев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