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a381" w14:textId="7bda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w:t>
      </w:r>
    </w:p>
    <w:p>
      <w:pPr>
        <w:spacing w:after="0"/>
        <w:ind w:left="0"/>
        <w:jc w:val="both"/>
      </w:pPr>
      <w:r>
        <w:rPr>
          <w:rFonts w:ascii="Times New Roman"/>
          <w:b w:val="false"/>
          <w:i w:val="false"/>
          <w:color w:val="000000"/>
          <w:sz w:val="28"/>
        </w:rPr>
        <w:t>Қызылорда облысы Арал аудандық мәслихатының 2021 жылғы 7 желтоқсандағы № 159 шешімі. Қазақстан Республикасының Әділет министрлігінде 2021 жылғы 15 желтоқсанда № 25794 болып тіркелді.</w:t>
      </w:r>
    </w:p>
    <w:p>
      <w:pPr>
        <w:spacing w:after="0"/>
        <w:ind w:left="0"/>
        <w:jc w:val="both"/>
      </w:pPr>
      <w:r>
        <w:rPr>
          <w:rFonts w:ascii="Times New Roman"/>
          <w:b w:val="false"/>
          <w:i w:val="false"/>
          <w:color w:val="ff0000"/>
          <w:sz w:val="28"/>
        </w:rPr>
        <w:t xml:space="preserve">
      Ескерту. Тақырыбы жаңа редакцияда - Қызылорда облысы Арал аудандық мәслихатының 11.04.2024 </w:t>
      </w:r>
      <w:r>
        <w:rPr>
          <w:rFonts w:ascii="Times New Roman"/>
          <w:b w:val="false"/>
          <w:i w:val="false"/>
          <w:color w:val="ff0000"/>
          <w:sz w:val="28"/>
        </w:rPr>
        <w:t>№ 209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және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Арал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Арал ауданында мүгедектігі бар балалар қатарындағы кемтар балаларды жеке оқыту жоспары бойынша үйде оқытуға жұмсаған шығындарын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Арал аудандық мәслихатының 11.04.2024 </w:t>
      </w:r>
      <w:r>
        <w:rPr>
          <w:rFonts w:ascii="Times New Roman"/>
          <w:b w:val="false"/>
          <w:i w:val="false"/>
          <w:color w:val="000000"/>
          <w:sz w:val="28"/>
        </w:rPr>
        <w:t>№ 209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Арал аудандық мәслихатының "Мүгедектер қатарындағы кемтар балаларды жеке оқыту жоспары бойынша үйде оқытуға жұмсалған шығындарды өтеу туралы" 2017 жылғы 2 тамыздағы </w:t>
      </w:r>
      <w:r>
        <w:rPr>
          <w:rFonts w:ascii="Times New Roman"/>
          <w:b w:val="false"/>
          <w:i w:val="false"/>
          <w:color w:val="000000"/>
          <w:sz w:val="28"/>
        </w:rPr>
        <w:t>№ 92</w:t>
      </w:r>
      <w:r>
        <w:rPr>
          <w:rFonts w:ascii="Times New Roman"/>
          <w:b w:val="false"/>
          <w:i w:val="false"/>
          <w:color w:val="000000"/>
          <w:sz w:val="28"/>
        </w:rPr>
        <w:t xml:space="preserve"> (Нормативтік құқықтық актілерді мемлекеттік тіркеу тізілімінде № 5931 болып тіркелген) шешімінің күші жойылды деп танылсын.</w:t>
      </w:r>
    </w:p>
    <w:bookmarkEnd w:id="1"/>
    <w:bookmarkStart w:name="z7"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2021 жылғы 7 желтоқсандағы</w:t>
            </w:r>
            <w:r>
              <w:br/>
            </w:r>
            <w:r>
              <w:rPr>
                <w:rFonts w:ascii="Times New Roman"/>
                <w:b w:val="false"/>
                <w:i w:val="false"/>
                <w:color w:val="000000"/>
                <w:sz w:val="20"/>
              </w:rPr>
              <w:t>№ 159 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Арал ауданында мүгедектігі бар балалар қатарындағы кемтар балаларды жеке оқыту жоспары бойынша үйде оқытуға жұмсаған шығындарын өтеу тәртібі мен мөлшері</w:t>
      </w:r>
    </w:p>
    <w:p>
      <w:pPr>
        <w:spacing w:after="0"/>
        <w:ind w:left="0"/>
        <w:jc w:val="both"/>
      </w:pPr>
      <w:r>
        <w:rPr>
          <w:rFonts w:ascii="Times New Roman"/>
          <w:b w:val="false"/>
          <w:i w:val="false"/>
          <w:color w:val="ff0000"/>
          <w:sz w:val="28"/>
        </w:rPr>
        <w:t xml:space="preserve">
      Ескерту. Қосымша жаңа редакцияда - Қызылорда облысы Арал аудандық мәслихатының 11.04.2024 </w:t>
      </w:r>
      <w:r>
        <w:rPr>
          <w:rFonts w:ascii="Times New Roman"/>
          <w:b w:val="false"/>
          <w:i w:val="false"/>
          <w:color w:val="ff0000"/>
          <w:sz w:val="28"/>
        </w:rPr>
        <w:t>№ 209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3" w:id="3"/>
    <w:p>
      <w:pPr>
        <w:spacing w:after="0"/>
        <w:ind w:left="0"/>
        <w:jc w:val="both"/>
      </w:pPr>
      <w:r>
        <w:rPr>
          <w:rFonts w:ascii="Times New Roman"/>
          <w:b w:val="false"/>
          <w:i w:val="false"/>
          <w:color w:val="000000"/>
          <w:sz w:val="28"/>
        </w:rPr>
        <w:t xml:space="preserve">
      1. Осы Арал ауданында мүгедектігі бар балалар қатарындағы кемтар балаларды жеке оқыту жоспары бойынша үйде оқытуға жұмсаған шығындарын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End w:id="3"/>
    <w:bookmarkStart w:name="z14"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"Арал ауданының жұмыспен қамту және әлеуметтiк бағдарламалар бөлiмi" коммуналдық мемлекеттiк мекемесi (бұдан әрі – уәкілетті орган) жүзеге асырады.</w:t>
      </w:r>
    </w:p>
    <w:bookmarkEnd w:id="4"/>
    <w:bookmarkStart w:name="z15" w:id="5"/>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bookmarkStart w:name="z16" w:id="6"/>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6"/>
    <w:bookmarkStart w:name="z17" w:id="7"/>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7"/>
    <w:bookmarkStart w:name="z18" w:id="8"/>
    <w:p>
      <w:pPr>
        <w:spacing w:after="0"/>
        <w:ind w:left="0"/>
        <w:jc w:val="both"/>
      </w:pPr>
      <w:r>
        <w:rPr>
          <w:rFonts w:ascii="Times New Roman"/>
          <w:b w:val="false"/>
          <w:i w:val="false"/>
          <w:color w:val="000000"/>
          <w:sz w:val="28"/>
        </w:rPr>
        <w:t xml:space="preserve">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 xml:space="preserve">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8"/>
    <w:bookmarkStart w:name="z19" w:id="9"/>
    <w:p>
      <w:pPr>
        <w:spacing w:after="0"/>
        <w:ind w:left="0"/>
        <w:jc w:val="both"/>
      </w:pPr>
      <w:r>
        <w:rPr>
          <w:rFonts w:ascii="Times New Roman"/>
          <w:b w:val="false"/>
          <w:i w:val="false"/>
          <w:color w:val="000000"/>
          <w:sz w:val="28"/>
        </w:rPr>
        <w:t xml:space="preserve">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9"/>
    <w:bookmarkStart w:name="z20" w:id="10"/>
    <w:p>
      <w:pPr>
        <w:spacing w:after="0"/>
        <w:ind w:left="0"/>
        <w:jc w:val="both"/>
      </w:pPr>
      <w:r>
        <w:rPr>
          <w:rFonts w:ascii="Times New Roman"/>
          <w:b w:val="false"/>
          <w:i w:val="false"/>
          <w:color w:val="000000"/>
          <w:sz w:val="28"/>
        </w:rPr>
        <w:t>
      7. Оқытуға жұмсалған шығындарды өтеудің мөлшері оқу жылы ішінде әр мүгедектігі бар балаға ай сайын үш айлық есептік көрсеткішке тең.</w:t>
      </w:r>
    </w:p>
    <w:bookmarkEnd w:id="10"/>
    <w:bookmarkStart w:name="z21" w:id="11"/>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