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c224" w14:textId="219c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 мен тұйық 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Арал ауданы әкімдігінің 2021 жылғы 12 ақпандағы № 30-қ қаулысы және Қызылорда облысы Арал аудандық мәслихатының 2021 жылғы 12 ақпандағы № 11 шешімі. Қызылорда облысының Әділет департаментінде 2021 жылғы 18 ақпанда № 8158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12 -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 3 қорытындысына сәйкес Арал ауданының әкімдігі ҚАУЛЫ ЕТЕДІ және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қаласының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"Қошабай Дабылов"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"Мінаж Нағыманов"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"Ізтай Айбосынов"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"Ізбайыр Жүсіпов"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 "Әміржан Қуанышбаев"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 көшеге "Арықбай Жиеналиев"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жаңа көшеге "Шынберген Қибасов"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 көшеге "Махамбет Мыңжасаров" есімі берілсін.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 қаласының келесі көшесі мен тұйық көшелері: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"1 май" көшесін "Әбжан Жантекеев" есімімен;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"М. Елеуов" тұйық көшесін "Алекеш Бисембаев" есімімен;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"О. Жандосов" тұйық көшесін "Әбен Тынымбаев" есімімен;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"М. Сәдібеков" тұйық көшесін "Өмірзақ Күшжанов" есімімен қайта аталсын.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екінші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