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69a8" w14:textId="4bb6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Қызылорда қалалық мәслихатының 2021 жылғы 29 желтоқсандағы № 107-16/10 шешімі. Қазақстан Республикасының Әділет министрлігінде 2022 жылғы 6 қаңтарда № 26393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қалалық мәслихатының 12.05.2023 </w:t>
      </w:r>
      <w:r>
        <w:rPr>
          <w:rFonts w:ascii="Times New Roman"/>
          <w:b w:val="false"/>
          <w:i w:val="false"/>
          <w:color w:val="ff0000"/>
          <w:sz w:val="28"/>
        </w:rPr>
        <w:t>№ 35-3/20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Қызылорда қалалық мәслихаты ШЕШТІ:</w:t>
      </w:r>
    </w:p>
    <w:bookmarkStart w:name="z5" w:id="1"/>
    <w:p>
      <w:pPr>
        <w:spacing w:after="0"/>
        <w:ind w:left="0"/>
        <w:jc w:val="both"/>
      </w:pPr>
      <w:r>
        <w:rPr>
          <w:rFonts w:ascii="Times New Roman"/>
          <w:b w:val="false"/>
          <w:i w:val="false"/>
          <w:color w:val="000000"/>
          <w:sz w:val="28"/>
        </w:rPr>
        <w:t xml:space="preserve">
      1.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қалалық мәслихатының 12.05.2023 </w:t>
      </w:r>
      <w:r>
        <w:rPr>
          <w:rFonts w:ascii="Times New Roman"/>
          <w:b w:val="false"/>
          <w:i w:val="false"/>
          <w:color w:val="000000"/>
          <w:sz w:val="28"/>
        </w:rPr>
        <w:t>№ 35-3/20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Қызылорда қалалық мәслихатының "Мүгедектер қатарындағы кемтар балаларды жеке оқыту жоспары бойынша үйде оқытуға жұмсаған шығындарды өтеу мөлшері мен тәртібін айқындау туралы" 2019 жылғы 23 тамыздағы </w:t>
      </w:r>
      <w:r>
        <w:rPr>
          <w:rFonts w:ascii="Times New Roman"/>
          <w:b w:val="false"/>
          <w:i w:val="false"/>
          <w:color w:val="000000"/>
          <w:sz w:val="28"/>
        </w:rPr>
        <w:t>№ 251-45/3</w:t>
      </w:r>
      <w:r>
        <w:rPr>
          <w:rFonts w:ascii="Times New Roman"/>
          <w:b w:val="false"/>
          <w:i w:val="false"/>
          <w:color w:val="000000"/>
          <w:sz w:val="28"/>
        </w:rPr>
        <w:t xml:space="preserve"> (Нормативтік құқықтық актілерді мемлекеттік тіркеу тізілімінде № 6910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107-16/10 шешіміне қосымша</w:t>
            </w:r>
          </w:p>
        </w:tc>
      </w:tr>
    </w:tbl>
    <w:bookmarkStart w:name="z19" w:id="4"/>
    <w:p>
      <w:pPr>
        <w:spacing w:after="0"/>
        <w:ind w:left="0"/>
        <w:jc w:val="left"/>
      </w:pPr>
      <w:r>
        <w:rPr>
          <w:rFonts w:ascii="Times New Roman"/>
          <w:b/>
          <w:i w:val="false"/>
          <w:color w:val="000000"/>
        </w:rPr>
        <w:t xml:space="preserve">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қалалық мәслихатының 12.05.2023 </w:t>
      </w:r>
      <w:r>
        <w:rPr>
          <w:rFonts w:ascii="Times New Roman"/>
          <w:b w:val="false"/>
          <w:i w:val="false"/>
          <w:color w:val="ff0000"/>
          <w:sz w:val="28"/>
        </w:rPr>
        <w:t>№ 35-3/20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both"/>
      </w:pPr>
      <w:r>
        <w:rPr>
          <w:rFonts w:ascii="Times New Roman"/>
          <w:b w:val="false"/>
          <w:i w:val="false"/>
          <w:color w:val="000000"/>
          <w:sz w:val="28"/>
        </w:rPr>
        <w:t xml:space="preserve">
      1. Осы Қызылорда қаласында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21"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Қызылорда қаласы әкімдігінің "Қызылорда қаласының жұмыспен қамту, әлеуметтік бағдарламалар және азаматтық хал актілерін тіркеу бөлімі" коммуналдық мемлекеттік мекемесі (бұдан әрі – уәкілетті орган) жүзеге асырады.</w:t>
      </w:r>
    </w:p>
    <w:bookmarkEnd w:id="6"/>
    <w:bookmarkStart w:name="z22"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3"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4"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25" w:id="10"/>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6" w:id="11"/>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7" w:id="12"/>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тоқсан сайын тоғыз айлық есептік көрсеткішке тең.</w:t>
      </w:r>
    </w:p>
    <w:bookmarkEnd w:id="12"/>
    <w:bookmarkStart w:name="z28"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