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c394" w14:textId="32cc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2021 жылға арналған басым дақылдар тiзбесін және субсидия нормаларын, сондай-ақ,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8 желтоқсандағы № 427 қаулысы. Қазақстан Республикасының Әділет министрлігінде 2021 жылғы 8 желтоқсанда № 25650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20209 болып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2021 жылға арналған басым дақылдар тiзбесі және субсидия нормалары, сондай-ақ, өсімдік шаруашылығы өнімінің шығымдылығы мен сапасын арттыруға арналған бюджет қаражатының көлемі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"Басым дақылдардың тiзбесін және өсімдік шаруашылығы өнімінің шығымдылығы мен сапасын арттыруға арналған субсидиялар нормаларын бекіту туралы" Қызылорда облысы әкімдігінің 2020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7527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осы қаулыны заңнамада белгіленген тәртіппен Қазақстан Республикасы Әділет министрлігінде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Б.Д. Жахановқа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қаулысымен бекітілген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2021 жылға арналған басым дақылдар тiзбесі және субсидия нормалары, сондай-ақ, өсімдік шаруашылығы өнімінің шығымдылығы мен сапасын арттыруға арналған бюджет қаражатының көлемі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(1 тоннаға),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шығымдылығы мен сапасын арттыруға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