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107c" w14:textId="3061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2021 жылғы 4 ақпандағы № 198 "2021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Қызылорда облысы әкімдігінің 2021 жылғы 25 тамыздағы № 342 қаулысы. Қазақстан Республикасының Әділет министрлігінде 2021 жылғы 26 тамызда № 24109 болып тіркелді</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Қызылорда облысы әкімдігінің 2021 жылғы 4 ақпандағы </w:t>
      </w:r>
      <w:r>
        <w:rPr>
          <w:rFonts w:ascii="Times New Roman"/>
          <w:b w:val="false"/>
          <w:i w:val="false"/>
          <w:color w:val="000000"/>
          <w:sz w:val="28"/>
        </w:rPr>
        <w:t>№ 198</w:t>
      </w:r>
      <w:r>
        <w:rPr>
          <w:rFonts w:ascii="Times New Roman"/>
          <w:b w:val="false"/>
          <w:i w:val="false"/>
          <w:color w:val="000000"/>
          <w:sz w:val="28"/>
        </w:rPr>
        <w:t xml:space="preserve"> "2021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қаулысына (нормативтік құқықтық актілерді мемлекеттік тіркеу Тізілімінде № 8140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қаулының</w:t>
      </w:r>
      <w:r>
        <w:rPr>
          <w:rFonts w:ascii="Times New Roman"/>
          <w:b w:val="false"/>
          <w:i w:val="false"/>
          <w:color w:val="000000"/>
          <w:sz w:val="28"/>
        </w:rPr>
        <w:t xml:space="preserve"> тақырыбы жаңа редакцияда жазылсын:</w:t>
      </w:r>
    </w:p>
    <w:bookmarkEnd w:id="2"/>
    <w:bookmarkStart w:name="z7" w:id="3"/>
    <w:p>
      <w:pPr>
        <w:spacing w:after="0"/>
        <w:ind w:left="0"/>
        <w:jc w:val="both"/>
      </w:pPr>
      <w:r>
        <w:rPr>
          <w:rFonts w:ascii="Times New Roman"/>
          <w:b w:val="false"/>
          <w:i w:val="false"/>
          <w:color w:val="000000"/>
          <w:sz w:val="28"/>
        </w:rPr>
        <w:t>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субсидиялар алуға арналған өтінім беру мерзімдерін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2021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бекітілсін.";</w:t>
      </w:r>
    </w:p>
    <w:bookmarkEnd w:id="5"/>
    <w:bookmarkStart w:name="z10" w:id="6"/>
    <w:p>
      <w:pPr>
        <w:spacing w:after="0"/>
        <w:ind w:left="0"/>
        <w:jc w:val="both"/>
      </w:pPr>
      <w:r>
        <w:rPr>
          <w:rFonts w:ascii="Times New Roman"/>
          <w:b w:val="false"/>
          <w:i w:val="false"/>
          <w:color w:val="000000"/>
          <w:sz w:val="28"/>
        </w:rPr>
        <w:t>
      көрсетілген қаулы мынадай мазмұндағы 1.1.-тармақпен толықтырылсын:</w:t>
      </w:r>
    </w:p>
    <w:bookmarkEnd w:id="6"/>
    <w:bookmarkStart w:name="z11" w:id="7"/>
    <w:p>
      <w:pPr>
        <w:spacing w:after="0"/>
        <w:ind w:left="0"/>
        <w:jc w:val="both"/>
      </w:pPr>
      <w:r>
        <w:rPr>
          <w:rFonts w:ascii="Times New Roman"/>
          <w:b w:val="false"/>
          <w:i w:val="false"/>
          <w:color w:val="000000"/>
          <w:sz w:val="28"/>
        </w:rPr>
        <w:t>
      "1.1. Осы қаулының 2-қосымшасына сәйкес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субсидиялар алуға арналған өтінім беру мерзімдері бекітілсін.";</w:t>
      </w:r>
    </w:p>
    <w:bookmarkEnd w:id="7"/>
    <w:bookmarkStart w:name="z12" w:id="8"/>
    <w:p>
      <w:pPr>
        <w:spacing w:after="0"/>
        <w:ind w:left="0"/>
        <w:jc w:val="both"/>
      </w:pPr>
      <w:r>
        <w:rPr>
          <w:rFonts w:ascii="Times New Roman"/>
          <w:b w:val="false"/>
          <w:i w:val="false"/>
          <w:color w:val="000000"/>
          <w:sz w:val="28"/>
        </w:rPr>
        <w:t xml:space="preserve">
      көрсетілген қаулымен бекітілген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қаулы осы қаулының 2-қосымшасына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9"/>
    <w:bookmarkStart w:name="z14" w:id="10"/>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қаулыны заңнамада белгіленген тәртіппен Қазақстан Республикасының Әділет министрлігінде мемлекеттік тіркеуді қамтамасыз етсін.</w:t>
      </w:r>
    </w:p>
    <w:bookmarkEnd w:id="10"/>
    <w:bookmarkStart w:name="z15" w:id="11"/>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11"/>
    <w:bookmarkStart w:name="z16" w:id="12"/>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тамыздағы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ақпандағы №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27" w:id="13"/>
    <w:p>
      <w:pPr>
        <w:spacing w:after="0"/>
        <w:ind w:left="0"/>
        <w:jc w:val="left"/>
      </w:pPr>
      <w:r>
        <w:rPr>
          <w:rFonts w:ascii="Times New Roman"/>
          <w:b/>
          <w:i w:val="false"/>
          <w:color w:val="000000"/>
        </w:rPr>
        <w:t xml:space="preserve">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294"/>
        <w:gridCol w:w="560"/>
        <w:gridCol w:w="1610"/>
        <w:gridCol w:w="1729"/>
        <w:gridCol w:w="2088"/>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xml:space="preserve">
Өлшем </w:t>
            </w:r>
          </w:p>
          <w:bookmarkEnd w:id="14"/>
          <w:p>
            <w:pPr>
              <w:spacing w:after="20"/>
              <w:ind w:left="20"/>
              <w:jc w:val="both"/>
            </w:pPr>
            <w:r>
              <w:rPr>
                <w:rFonts w:ascii="Times New Roman"/>
                <w:b w:val="false"/>
                <w:i w:val="false"/>
                <w:color w:val="000000"/>
                <w:sz w:val="20"/>
              </w:rPr>
              <w:t>
бірлігі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xml:space="preserve">
Субсидия сомасы, </w:t>
            </w:r>
          </w:p>
          <w:bookmarkEnd w:id="1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489 310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сатып алынған</w:t>
            </w:r>
          </w:p>
          <w:bookmarkEnd w:id="16"/>
          <w:p>
            <w:pPr>
              <w:spacing w:after="20"/>
              <w:ind w:left="20"/>
              <w:jc w:val="both"/>
            </w:pPr>
            <w:r>
              <w:rPr>
                <w:rFonts w:ascii="Times New Roman"/>
                <w:b w:val="false"/>
                <w:i w:val="false"/>
                <w:color w:val="000000"/>
                <w:sz w:val="20"/>
              </w:rPr>
              <w:t>
бас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сатып алынған</w:t>
            </w:r>
          </w:p>
          <w:bookmarkEnd w:id="17"/>
          <w:p>
            <w:pPr>
              <w:spacing w:after="20"/>
              <w:ind w:left="20"/>
              <w:jc w:val="both"/>
            </w:pPr>
            <w:r>
              <w:rPr>
                <w:rFonts w:ascii="Times New Roman"/>
                <w:b w:val="false"/>
                <w:i w:val="false"/>
                <w:color w:val="000000"/>
                <w:sz w:val="20"/>
              </w:rPr>
              <w:t>
бас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179 850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тірідей</w:t>
            </w:r>
          </w:p>
          <w:bookmarkEnd w:id="18"/>
          <w:p>
            <w:pPr>
              <w:spacing w:after="20"/>
              <w:ind w:left="20"/>
              <w:jc w:val="both"/>
            </w:pPr>
            <w:r>
              <w:rPr>
                <w:rFonts w:ascii="Times New Roman"/>
                <w:b w:val="false"/>
                <w:i w:val="false"/>
                <w:color w:val="000000"/>
                <w:sz w:val="20"/>
              </w:rPr>
              <w:t>
салмағы, килограмм</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1 265 565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ағымдағы жылы ұрықтандырыл</w:t>
            </w:r>
          </w:p>
          <w:bookmarkEnd w:id="19"/>
          <w:p>
            <w:pPr>
              <w:spacing w:after="20"/>
              <w:ind w:left="20"/>
              <w:jc w:val="both"/>
            </w:pPr>
            <w:r>
              <w:rPr>
                <w:rFonts w:ascii="Times New Roman"/>
                <w:b w:val="false"/>
                <w:i w:val="false"/>
                <w:color w:val="000000"/>
                <w:sz w:val="20"/>
              </w:rPr>
              <w:t xml:space="preserve">
ған бас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сатып алынған</w:t>
            </w:r>
          </w:p>
          <w:bookmarkEnd w:id="20"/>
          <w:p>
            <w:pPr>
              <w:spacing w:after="20"/>
              <w:ind w:left="20"/>
              <w:jc w:val="both"/>
            </w:pPr>
            <w:r>
              <w:rPr>
                <w:rFonts w:ascii="Times New Roman"/>
                <w:b w:val="false"/>
                <w:i w:val="false"/>
                <w:color w:val="000000"/>
                <w:sz w:val="20"/>
              </w:rPr>
              <w:t>
бас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бас/</w:t>
            </w:r>
          </w:p>
          <w:bookmarkEnd w:id="21"/>
          <w:p>
            <w:pPr>
              <w:spacing w:after="20"/>
              <w:ind w:left="20"/>
              <w:jc w:val="both"/>
            </w:pPr>
            <w:r>
              <w:rPr>
                <w:rFonts w:ascii="Times New Roman"/>
                <w:b w:val="false"/>
                <w:i w:val="false"/>
                <w:color w:val="000000"/>
                <w:sz w:val="20"/>
              </w:rPr>
              <w:t>
шағылыстыру маусымы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xml:space="preserve">
сатып алынған </w:t>
            </w:r>
          </w:p>
          <w:bookmarkEnd w:id="22"/>
          <w:p>
            <w:pPr>
              <w:spacing w:after="20"/>
              <w:ind w:left="20"/>
              <w:jc w:val="both"/>
            </w:pPr>
            <w:r>
              <w:rPr>
                <w:rFonts w:ascii="Times New Roman"/>
                <w:b w:val="false"/>
                <w:i w:val="false"/>
                <w:color w:val="000000"/>
                <w:sz w:val="20"/>
              </w:rPr>
              <w:t>
бас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272 655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бас/</w:t>
            </w:r>
          </w:p>
          <w:bookmarkEnd w:id="23"/>
          <w:p>
            <w:pPr>
              <w:spacing w:after="20"/>
              <w:ind w:left="20"/>
              <w:jc w:val="both"/>
            </w:pPr>
            <w:r>
              <w:rPr>
                <w:rFonts w:ascii="Times New Roman"/>
                <w:b w:val="false"/>
                <w:i w:val="false"/>
                <w:color w:val="000000"/>
                <w:sz w:val="20"/>
              </w:rPr>
              <w:t>
шағылыстыру маусымы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xml:space="preserve">
сатып алынған </w:t>
            </w:r>
          </w:p>
          <w:bookmarkEnd w:id="24"/>
          <w:p>
            <w:pPr>
              <w:spacing w:after="20"/>
              <w:ind w:left="20"/>
              <w:jc w:val="both"/>
            </w:pPr>
            <w:r>
              <w:rPr>
                <w:rFonts w:ascii="Times New Roman"/>
                <w:b w:val="false"/>
                <w:i w:val="false"/>
                <w:color w:val="000000"/>
                <w:sz w:val="20"/>
              </w:rPr>
              <w:t>
бас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ауыл шаруашылығы малдарының аналық басының азығына жұмсалған шығындар құнын арзандату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асыл тұқымды ірі қара малдың аналық басы (600 бастан басталатын)</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тауарлық ірі қара малдың аналық басы</w:t>
            </w: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942 255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w:t>
            </w: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187492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468 730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172 270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ауыл шаруашылығы малдарының аналық басының азығына жұмсалған шығындар құнын арзандату (күту парағы)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тауарлық ірі қара малдың аналық басы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227 265</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w:t>
            </w: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119 561</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сатып алынған</w:t>
            </w:r>
          </w:p>
          <w:bookmarkEnd w:id="25"/>
          <w:p>
            <w:pPr>
              <w:spacing w:after="20"/>
              <w:ind w:left="20"/>
              <w:jc w:val="both"/>
            </w:pPr>
            <w:r>
              <w:rPr>
                <w:rFonts w:ascii="Times New Roman"/>
                <w:b w:val="false"/>
                <w:i w:val="false"/>
                <w:color w:val="000000"/>
                <w:sz w:val="20"/>
              </w:rPr>
              <w:t>
бас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4 708 046</w:t>
            </w:r>
          </w:p>
        </w:tc>
      </w:tr>
    </w:tbl>
    <w:bookmarkStart w:name="z40" w:id="26"/>
    <w:p>
      <w:pPr>
        <w:spacing w:after="0"/>
        <w:ind w:left="0"/>
        <w:jc w:val="both"/>
      </w:pPr>
      <w:r>
        <w:rPr>
          <w:rFonts w:ascii="Times New Roman"/>
          <w:b w:val="false"/>
          <w:i w:val="false"/>
          <w:color w:val="000000"/>
          <w:sz w:val="28"/>
        </w:rPr>
        <w:t>
      Ескертпе:</w:t>
      </w:r>
    </w:p>
    <w:bookmarkEnd w:id="26"/>
    <w:bookmarkStart w:name="z41" w:id="27"/>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нормативке дейін, бірақ оны сатып алу құнының 50%-ынан аспайтын мөлшерде субсидияланады.</w:t>
      </w:r>
    </w:p>
    <w:bookmarkEnd w:id="27"/>
    <w:bookmarkStart w:name="z42" w:id="28"/>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bookmarkEnd w:id="28"/>
    <w:bookmarkStart w:name="z43" w:id="29"/>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bookmarkEnd w:id="29"/>
    <w:bookmarkStart w:name="z44" w:id="30"/>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тамыздағы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ақпандағы №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51" w:id="31"/>
    <w:p>
      <w:pPr>
        <w:spacing w:after="0"/>
        <w:ind w:left="0"/>
        <w:jc w:val="left"/>
      </w:pPr>
      <w:r>
        <w:rPr>
          <w:rFonts w:ascii="Times New Roman"/>
          <w:b/>
          <w:i w:val="false"/>
          <w:color w:val="000000"/>
        </w:rPr>
        <w:t xml:space="preserve">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субсидиялар алуға арналған өтінім беру мерзімдері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477"/>
        <w:gridCol w:w="321"/>
        <w:gridCol w:w="1557"/>
        <w:gridCol w:w="4310"/>
        <w:gridCol w:w="1313"/>
        <w:gridCol w:w="2507"/>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бірлігіне арналған субсидиялар нормативтері, теңге</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жүйесінде субсидиялау шарттарына сәйкестігін тексеру әдісі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 деректерінің селекциялық және асыл тұқымдық жұмыстың және ауыл шаруашылығы жануарларын бірдейлендіру ақпараттық қорында тіркелуі және сәйкес болуы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Селекциялық және асыл тұқымдық жұмыстың және ауыл шаруашылығы жануарларын бірдейлендіру</w:t>
            </w:r>
          </w:p>
          <w:bookmarkEnd w:id="32"/>
          <w:p>
            <w:pPr>
              <w:spacing w:after="20"/>
              <w:ind w:left="20"/>
              <w:jc w:val="both"/>
            </w:pPr>
            <w:r>
              <w:rPr>
                <w:rFonts w:ascii="Times New Roman"/>
                <w:b w:val="false"/>
                <w:i w:val="false"/>
                <w:color w:val="000000"/>
                <w:sz w:val="20"/>
              </w:rPr>
              <w:t>
ақпараттық қорымен интеграцияланған өзара іс-қимыл</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26 тамызынан 20 желтоқсанға дейін (қоса алғанда)</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xml:space="preserve">
Сүтті және </w:t>
            </w:r>
          </w:p>
          <w:bookmarkEnd w:id="33"/>
          <w:p>
            <w:pPr>
              <w:spacing w:after="20"/>
              <w:ind w:left="20"/>
              <w:jc w:val="both"/>
            </w:pPr>
            <w:r>
              <w:rPr>
                <w:rFonts w:ascii="Times New Roman"/>
                <w:b w:val="false"/>
                <w:i w:val="false"/>
                <w:color w:val="000000"/>
                <w:sz w:val="20"/>
              </w:rPr>
              <w:t>
сүтті-етті бағыттағы асыл тұқымды ірі қара малдың аналық басы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Өтінімді берген сәтте</w:t>
            </w:r>
          </w:p>
          <w:bookmarkEnd w:id="34"/>
          <w:p>
            <w:pPr>
              <w:spacing w:after="20"/>
              <w:ind w:left="20"/>
              <w:jc w:val="both"/>
            </w:pPr>
            <w:r>
              <w:rPr>
                <w:rFonts w:ascii="Times New Roman"/>
                <w:b w:val="false"/>
                <w:i w:val="false"/>
                <w:color w:val="000000"/>
                <w:sz w:val="20"/>
              </w:rPr>
              <w:t>
(13 айдан асқан сиыр мен қашарлардың) меншікті аналық басының 600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тауарлық ірі қара малдың аналық басы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xml:space="preserve">
1) өтінімді берген сәтте (18 айдан асқан сиыр мен қашарлардың) меншікті аналық басының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30 бастан кем емес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1) өтінімді берген сәтте меншікті қойдың/ешкінің аналық басының (12 айдан асқан) 200 бастан кем емес болуы;</w:t>
            </w:r>
          </w:p>
          <w:bookmarkEnd w:id="36"/>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1) өтінімді берген сәтте меншікті аналық басының (36 айдан асқан) 30 бастан кем емес болуы;</w:t>
            </w:r>
          </w:p>
          <w:bookmarkEnd w:id="37"/>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1) өтінімді берген сәтте меншікті аналық басының (36 айдан асқан) 30 бастан кем емес болуы;</w:t>
            </w:r>
          </w:p>
          <w:bookmarkEnd w:id="38"/>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