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4bbb" w14:textId="2b74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 Қызылорда облыстық мәслихатының 2020 жылғы 11 желтоқсандағы № 519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2021 жылғы 16 шілдедегі № 32 шешімі. Қазақстан Республикасының Әділет министрлігінде 2021 жылғы 21 шілдеде № 23617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облыстық бюджет туралы" Қызылорда облыстық мәслихатының 2020 жылғы 11 желтоқсандағы </w:t>
      </w:r>
      <w:r>
        <w:rPr>
          <w:rFonts w:ascii="Times New Roman"/>
          <w:b w:val="false"/>
          <w:i w:val="false"/>
          <w:color w:val="000000"/>
          <w:sz w:val="28"/>
        </w:rPr>
        <w:t>№ 519</w:t>
      </w:r>
      <w:r>
        <w:rPr>
          <w:rFonts w:ascii="Times New Roman"/>
          <w:b w:val="false"/>
          <w:i w:val="false"/>
          <w:color w:val="000000"/>
          <w:sz w:val="28"/>
        </w:rPr>
        <w:t xml:space="preserve"> шешіміне (Нормативтік құқықтық актілерді мемлекеттік тіркеу тізілімінде № 7938 болып тіркелген)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414 283 612,6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28 314 573,2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5 989 955,9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186 478,0 мың теңге;</w:t>
      </w:r>
    </w:p>
    <w:bookmarkEnd w:id="6"/>
    <w:bookmarkStart w:name="z12" w:id="7"/>
    <w:p>
      <w:pPr>
        <w:spacing w:after="0"/>
        <w:ind w:left="0"/>
        <w:jc w:val="both"/>
      </w:pPr>
      <w:r>
        <w:rPr>
          <w:rFonts w:ascii="Times New Roman"/>
          <w:b w:val="false"/>
          <w:i w:val="false"/>
          <w:color w:val="000000"/>
          <w:sz w:val="28"/>
        </w:rPr>
        <w:t>
      трансферттер түсімі – 379 792 605,5 мың теңге;</w:t>
      </w:r>
    </w:p>
    <w:bookmarkEnd w:id="7"/>
    <w:bookmarkStart w:name="z13" w:id="8"/>
    <w:p>
      <w:pPr>
        <w:spacing w:after="0"/>
        <w:ind w:left="0"/>
        <w:jc w:val="both"/>
      </w:pPr>
      <w:r>
        <w:rPr>
          <w:rFonts w:ascii="Times New Roman"/>
          <w:b w:val="false"/>
          <w:i w:val="false"/>
          <w:color w:val="000000"/>
          <w:sz w:val="28"/>
        </w:rPr>
        <w:t>
      2) шығындар – 418 379 669,8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2 398 661,0 мың теңге;</w:t>
      </w:r>
    </w:p>
    <w:bookmarkEnd w:id="9"/>
    <w:bookmarkStart w:name="z15" w:id="10"/>
    <w:p>
      <w:pPr>
        <w:spacing w:after="0"/>
        <w:ind w:left="0"/>
        <w:jc w:val="both"/>
      </w:pPr>
      <w:r>
        <w:rPr>
          <w:rFonts w:ascii="Times New Roman"/>
          <w:b w:val="false"/>
          <w:i w:val="false"/>
          <w:color w:val="000000"/>
          <w:sz w:val="28"/>
        </w:rPr>
        <w:t>
      бюджеттік кредиттер – 14 456 232,4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12 057 571,4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1 230 929,4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1 230 929,4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-7 725 647,6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7 725 647,6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17), 18), 19), 20), 21) тармақшаларымен толықтырылсын:</w:t>
      </w:r>
    </w:p>
    <w:bookmarkStart w:name="z23" w:id="17"/>
    <w:p>
      <w:pPr>
        <w:spacing w:after="0"/>
        <w:ind w:left="0"/>
        <w:jc w:val="both"/>
      </w:pPr>
      <w:r>
        <w:rPr>
          <w:rFonts w:ascii="Times New Roman"/>
          <w:b w:val="false"/>
          <w:i w:val="false"/>
          <w:color w:val="000000"/>
          <w:sz w:val="28"/>
        </w:rPr>
        <w:t>
      "17) Семей ядролық полигондағы ядролық сынақ салдарынан зардап шеккен азаматтарға әлеуметтік көмек;</w:t>
      </w:r>
    </w:p>
    <w:bookmarkEnd w:id="17"/>
    <w:bookmarkStart w:name="z24" w:id="18"/>
    <w:p>
      <w:pPr>
        <w:spacing w:after="0"/>
        <w:ind w:left="0"/>
        <w:jc w:val="both"/>
      </w:pPr>
      <w:r>
        <w:rPr>
          <w:rFonts w:ascii="Times New Roman"/>
          <w:b w:val="false"/>
          <w:i w:val="false"/>
          <w:color w:val="000000"/>
          <w:sz w:val="28"/>
        </w:rPr>
        <w:t>
      18) халықтың әлеуметтік жағынан әлсіз топтарына және (немесе) аз қамтылған көпбалалы отбасыларға коммуналдық тұрғын үй қорының тұрғынжайын қоса қаржыландыру;</w:t>
      </w:r>
    </w:p>
    <w:bookmarkEnd w:id="18"/>
    <w:bookmarkStart w:name="z25" w:id="19"/>
    <w:p>
      <w:pPr>
        <w:spacing w:after="0"/>
        <w:ind w:left="0"/>
        <w:jc w:val="both"/>
      </w:pPr>
      <w:r>
        <w:rPr>
          <w:rFonts w:ascii="Times New Roman"/>
          <w:b w:val="false"/>
          <w:i w:val="false"/>
          <w:color w:val="000000"/>
          <w:sz w:val="28"/>
        </w:rPr>
        <w:t>
      19) Қызылорда қаласы бюджетінің жылдық кіріс түсімдері болжамының орындалмауына байланысты жоғалтуларын өтеу;</w:t>
      </w:r>
    </w:p>
    <w:bookmarkEnd w:id="19"/>
    <w:bookmarkStart w:name="z26" w:id="20"/>
    <w:p>
      <w:pPr>
        <w:spacing w:after="0"/>
        <w:ind w:left="0"/>
        <w:jc w:val="both"/>
      </w:pPr>
      <w:r>
        <w:rPr>
          <w:rFonts w:ascii="Times New Roman"/>
          <w:b w:val="false"/>
          <w:i w:val="false"/>
          <w:color w:val="000000"/>
          <w:sz w:val="28"/>
        </w:rPr>
        <w:t>
      20) суландыру қондырғыларын құжаттандыру;</w:t>
      </w:r>
    </w:p>
    <w:bookmarkEnd w:id="20"/>
    <w:bookmarkStart w:name="z27" w:id="21"/>
    <w:p>
      <w:pPr>
        <w:spacing w:after="0"/>
        <w:ind w:left="0"/>
        <w:jc w:val="both"/>
      </w:pPr>
      <w:r>
        <w:rPr>
          <w:rFonts w:ascii="Times New Roman"/>
          <w:b w:val="false"/>
          <w:i w:val="false"/>
          <w:color w:val="000000"/>
          <w:sz w:val="28"/>
        </w:rPr>
        <w:t>
      21) абаттандыру.";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мазмұндағы 10) тармақшамен толықтырылсын:</w:t>
      </w:r>
    </w:p>
    <w:bookmarkStart w:name="z29" w:id="22"/>
    <w:p>
      <w:pPr>
        <w:spacing w:after="0"/>
        <w:ind w:left="0"/>
        <w:jc w:val="both"/>
      </w:pPr>
      <w:r>
        <w:rPr>
          <w:rFonts w:ascii="Times New Roman"/>
          <w:b w:val="false"/>
          <w:i w:val="false"/>
          <w:color w:val="000000"/>
          <w:sz w:val="28"/>
        </w:rPr>
        <w:t>
      "10) дене шынықтыру және спорт саласындағы мемлекеттік ұйымдардың медицина қызметкерлерінің еңбегіне ақы төлеуді ұлғайту.";</w:t>
      </w:r>
    </w:p>
    <w:bookmarkEnd w:id="22"/>
    <w:bookmarkStart w:name="z30" w:id="23"/>
    <w:p>
      <w:pPr>
        <w:spacing w:after="0"/>
        <w:ind w:left="0"/>
        <w:jc w:val="both"/>
      </w:pPr>
      <w:r>
        <w:rPr>
          <w:rFonts w:ascii="Times New Roman"/>
          <w:b w:val="false"/>
          <w:i w:val="false"/>
          <w:color w:val="000000"/>
          <w:sz w:val="28"/>
        </w:rPr>
        <w:t>
      жаңа мазмұндағы 8-1- тармақпен толықтырылсын:</w:t>
      </w:r>
    </w:p>
    <w:bookmarkEnd w:id="23"/>
    <w:bookmarkStart w:name="z31" w:id="24"/>
    <w:p>
      <w:pPr>
        <w:spacing w:after="0"/>
        <w:ind w:left="0"/>
        <w:jc w:val="both"/>
      </w:pPr>
      <w:r>
        <w:rPr>
          <w:rFonts w:ascii="Times New Roman"/>
          <w:b w:val="false"/>
          <w:i w:val="false"/>
          <w:color w:val="000000"/>
          <w:sz w:val="28"/>
        </w:rPr>
        <w:t xml:space="preserve">
      "8-1. Аудандар және Қызылорда қаласы бюджеттеріне республикалық бюджет есебінен 2021 жылға арналған нысаналы несиелердің бөлінуі Қызылорда облысы әкімдігінің қаулысы негізінде төмендегілер үшін айқындалады: </w:t>
      </w:r>
    </w:p>
    <w:bookmarkEnd w:id="24"/>
    <w:bookmarkStart w:name="z32" w:id="25"/>
    <w:p>
      <w:pPr>
        <w:spacing w:after="0"/>
        <w:ind w:left="0"/>
        <w:jc w:val="both"/>
      </w:pPr>
      <w:r>
        <w:rPr>
          <w:rFonts w:ascii="Times New Roman"/>
          <w:b w:val="false"/>
          <w:i w:val="false"/>
          <w:color w:val="000000"/>
          <w:sz w:val="28"/>
        </w:rPr>
        <w:t>
      кондоминиум объектілерінің ортақ мүлкіне күрделі жөндеу жүргізу.";</w:t>
      </w:r>
    </w:p>
    <w:bookmarkEnd w:id="25"/>
    <w:bookmarkStart w:name="z33"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4" w:id="2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51-сессиясының № 519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3" w:id="28"/>
    <w:p>
      <w:pPr>
        <w:spacing w:after="0"/>
        <w:ind w:left="0"/>
        <w:jc w:val="left"/>
      </w:pPr>
      <w:r>
        <w:rPr>
          <w:rFonts w:ascii="Times New Roman"/>
          <w:b/>
          <w:i w:val="false"/>
          <w:color w:val="000000"/>
        </w:rPr>
        <w:t xml:space="preserve"> 2021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414 283 612,6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28 314 573,2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2 847 545,2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5 989 955,9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379 792 605,5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92 447 156,5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92 447 156,5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287 345 449,0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287 345 449,0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418 379 669,8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3 782 884,2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8 747 804,7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8 690 142,7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1 799 796,7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182 735 866,1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169 749 802,3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 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79 082 090,5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2 902 007,1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26 952 999,1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35 565 063,0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5 437 010,5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6 813 370,3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1 509 394,4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7 821 440,9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5 082 317,6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23 752 673,6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23 163 679,8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4 813 521,4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3 099 142,1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3 117 226,7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1 811 665,7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16 937 218,1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1 243 474,5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814 513,3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13 855 565,3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13 773 897,1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9 662 702,0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6 876 560,9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8 495 488,4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106 760 851,2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106 760 851,2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95 893 342,0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9 360 823,8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14 456 232,4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12 057 571,4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12 057 571,4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11 759 128,2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1 230 929,4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1 230 929,4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1 230 929,4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-7 725 647,6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7 725 647,6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8 785 594,5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8 785 594,5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1 191 979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