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c52fc" w14:textId="e3c52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өлшемшарттарын, субсидиялар алуға арналған өтінім беру мерзімдерін бекіту туралы</w:t>
      </w:r>
    </w:p>
    <w:p>
      <w:pPr>
        <w:spacing w:after="0"/>
        <w:ind w:left="0"/>
        <w:jc w:val="both"/>
      </w:pPr>
      <w:r>
        <w:rPr>
          <w:rFonts w:ascii="Times New Roman"/>
          <w:b w:val="false"/>
          <w:i w:val="false"/>
          <w:color w:val="000000"/>
          <w:sz w:val="28"/>
        </w:rPr>
        <w:t>Қызылорда облысы әкімдігінің 2021 жылғы 4 ақпандағы № 198 қаулысы. Қызылорда облысының Әділет департаментінде 2021 жылғы 4 ақпанда № 8140 болып тіркелді.</w:t>
      </w:r>
    </w:p>
    <w:p>
      <w:pPr>
        <w:spacing w:after="0"/>
        <w:ind w:left="0"/>
        <w:jc w:val="both"/>
      </w:pPr>
      <w:bookmarkStart w:name="z64" w:id="0"/>
      <w:r>
        <w:rPr>
          <w:rFonts w:ascii="Times New Roman"/>
          <w:b w:val="false"/>
          <w:i w:val="false"/>
          <w:color w:val="ff0000"/>
          <w:sz w:val="28"/>
        </w:rPr>
        <w:t xml:space="preserve">
      Ескерту. Тақырыбы жаңа редакцияда - Қызылорда облысы әкімдігінің 25.08.2021 </w:t>
      </w:r>
      <w:r>
        <w:rPr>
          <w:rFonts w:ascii="Times New Roman"/>
          <w:b w:val="false"/>
          <w:i w:val="false"/>
          <w:color w:val="ff0000"/>
          <w:sz w:val="28"/>
        </w:rPr>
        <w:t>№ 342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65" w:id="1"/>
    <w:p>
      <w:pPr>
        <w:spacing w:after="0"/>
        <w:ind w:left="0"/>
        <w:jc w:val="both"/>
      </w:pPr>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w:t>
      </w:r>
      <w:r>
        <w:rPr>
          <w:rFonts w:ascii="Times New Roman"/>
          <w:b w:val="false"/>
          <w:i w:val="false"/>
          <w:color w:val="000000"/>
          <w:sz w:val="28"/>
        </w:rPr>
        <w:t>№ 108</w:t>
      </w:r>
      <w:r>
        <w:rPr>
          <w:rFonts w:ascii="Times New Roman"/>
          <w:b w:val="false"/>
          <w:i w:val="false"/>
          <w:color w:val="000000"/>
          <w:sz w:val="28"/>
        </w:rPr>
        <w:t xml:space="preserve"> бұйрығына (нормативтік құқықтық актілерді мемлекеттік тіркеу Тізілімінде 18404 нөмірімен тіркелген) сәйкес Қызылорда облысының әкімдігі ҚАУЛЫ ЕТЕДІ:</w:t>
      </w:r>
    </w:p>
    <w:bookmarkEnd w:id="1"/>
    <w:bookmarkStart w:name="z5"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2021 жылға арналған асыл тұқымды мал шаруашылығын дамытуды, мал шаруашылығының өнімділігін және өнім сапасын арттырудың субсидиялау бағыттары бойынша субсидиялар көлемдері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Қызылорда облысы әкімдігінің 25.08.2021 </w:t>
      </w:r>
      <w:r>
        <w:rPr>
          <w:rFonts w:ascii="Times New Roman"/>
          <w:b w:val="false"/>
          <w:i w:val="false"/>
          <w:color w:val="000000"/>
          <w:sz w:val="28"/>
        </w:rPr>
        <w:t>№ 342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xml:space="preserve">
      1.1.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2021 жылға арналған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өлшемшарттарын, субсидиялар алуға арналған өтінім беру мерзімдері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Қаулы 1-1-тармақпен толықтырылды - Қызылорда облысы әкімдігінің 25.08.2021 </w:t>
      </w:r>
      <w:r>
        <w:rPr>
          <w:rFonts w:ascii="Times New Roman"/>
          <w:b w:val="false"/>
          <w:i w:val="false"/>
          <w:color w:val="000000"/>
          <w:sz w:val="28"/>
        </w:rPr>
        <w:t>№ 342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68" w:id="4"/>
    <w:p>
      <w:pPr>
        <w:spacing w:after="0"/>
        <w:ind w:left="0"/>
        <w:jc w:val="both"/>
      </w:pPr>
      <w:r>
        <w:rPr>
          <w:rFonts w:ascii="Times New Roman"/>
          <w:b w:val="false"/>
          <w:i w:val="false"/>
          <w:color w:val="000000"/>
          <w:sz w:val="28"/>
        </w:rPr>
        <w:t>
      2. "Қызылорда облысының ауыл шаруашылығы басқармасы" мемлекеттік мекемесі осы қаулыдан туындайтын шараларды қабылдасын.</w:t>
      </w:r>
    </w:p>
    <w:bookmarkEnd w:id="4"/>
    <w:bookmarkStart w:name="z7" w:id="5"/>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Б.Д. Жахановқа жүктелсін.</w:t>
      </w:r>
    </w:p>
    <w:bookmarkEnd w:id="5"/>
    <w:bookmarkStart w:name="z8"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Абдыкаликова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0"/>
              <w:ind w:left="0"/>
              <w:jc w:val="left"/>
            </w:pPr>
          </w:p>
          <w:p>
            <w:pPr>
              <w:spacing w:after="20"/>
              <w:ind w:left="20"/>
              <w:jc w:val="both"/>
            </w:pPr>
            <w:r>
              <w:rPr>
                <w:rFonts w:ascii="Times New Roman"/>
                <w:b w:val="false"/>
                <w:i/>
                <w:color w:val="000000"/>
                <w:sz w:val="20"/>
              </w:rPr>
              <w:t>Ауыл шаруашылығы министрлігімен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2021 жылғы "4" ақпандағы</w:t>
            </w:r>
            <w:r>
              <w:br/>
            </w:r>
            <w:r>
              <w:rPr>
                <w:rFonts w:ascii="Times New Roman"/>
                <w:b w:val="false"/>
                <w:i w:val="false"/>
                <w:color w:val="000000"/>
                <w:sz w:val="20"/>
              </w:rPr>
              <w:t>№ 198</w:t>
            </w:r>
            <w:r>
              <w:rPr>
                <w:rFonts w:ascii="Times New Roman"/>
                <w:b w:val="false"/>
                <w:i w:val="false"/>
                <w:color w:val="000000"/>
                <w:sz w:val="20"/>
              </w:rPr>
              <w:t xml:space="preserve"> қаулысына 1-қосымша</w:t>
            </w:r>
          </w:p>
        </w:tc>
      </w:tr>
    </w:tbl>
    <w:bookmarkStart w:name="z27" w:id="7"/>
    <w:p>
      <w:pPr>
        <w:spacing w:after="0"/>
        <w:ind w:left="0"/>
        <w:jc w:val="left"/>
      </w:pPr>
      <w:r>
        <w:rPr>
          <w:rFonts w:ascii="Times New Roman"/>
          <w:b/>
          <w:i w:val="false"/>
          <w:color w:val="000000"/>
        </w:rPr>
        <w:t xml:space="preserve"> 2021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w:t>
      </w:r>
    </w:p>
    <w:bookmarkEnd w:id="7"/>
    <w:bookmarkStart w:name="z69" w:id="8"/>
    <w:p>
      <w:pPr>
        <w:spacing w:after="0"/>
        <w:ind w:left="0"/>
        <w:jc w:val="both"/>
      </w:pPr>
      <w:r>
        <w:rPr>
          <w:rFonts w:ascii="Times New Roman"/>
          <w:b w:val="false"/>
          <w:i w:val="false"/>
          <w:color w:val="ff0000"/>
          <w:sz w:val="28"/>
        </w:rPr>
        <w:t xml:space="preserve">
      Ескерту. 1-қосымша жаңа редакцияда - Қызылорда облысы әкімдігінің 25.08.2021 </w:t>
      </w:r>
      <w:r>
        <w:rPr>
          <w:rFonts w:ascii="Times New Roman"/>
          <w:b w:val="false"/>
          <w:i w:val="false"/>
          <w:color w:val="ff0000"/>
          <w:sz w:val="28"/>
        </w:rPr>
        <w:t>№ 342</w:t>
      </w:r>
      <w:r>
        <w:rPr>
          <w:rFonts w:ascii="Times New Roman"/>
          <w:b w:val="false"/>
          <w:i w:val="false"/>
          <w:color w:val="ff0000"/>
          <w:sz w:val="28"/>
        </w:rPr>
        <w:t xml:space="preserve"> ; өзгеріс енгізілді - Қызылорда облысы әкімдігінің 08.12.2021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бастап қолданысқа енгізіледі) қаулыларымен.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9"/>
          <w:p>
            <w:pPr>
              <w:spacing w:after="20"/>
              <w:ind w:left="20"/>
              <w:jc w:val="both"/>
            </w:pPr>
            <w:r>
              <w:rPr>
                <w:rFonts w:ascii="Times New Roman"/>
                <w:b w:val="false"/>
                <w:i w:val="false"/>
                <w:color w:val="000000"/>
                <w:sz w:val="20"/>
              </w:rPr>
              <w:t xml:space="preserve">
Өлшем </w:t>
            </w:r>
          </w:p>
          <w:bookmarkEnd w:id="9"/>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0"/>
          <w:p>
            <w:pPr>
              <w:spacing w:after="20"/>
              <w:ind w:left="20"/>
              <w:jc w:val="both"/>
            </w:pPr>
            <w:r>
              <w:rPr>
                <w:rFonts w:ascii="Times New Roman"/>
                <w:b w:val="false"/>
                <w:i w:val="false"/>
                <w:color w:val="000000"/>
                <w:sz w:val="20"/>
              </w:rPr>
              <w:t xml:space="preserve">
Субсидия сомасы, </w:t>
            </w:r>
          </w:p>
          <w:bookmarkEnd w:id="10"/>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1"/>
          <w:p>
            <w:pPr>
              <w:spacing w:after="20"/>
              <w:ind w:left="20"/>
              <w:jc w:val="both"/>
            </w:pPr>
            <w:r>
              <w:rPr>
                <w:rFonts w:ascii="Times New Roman"/>
                <w:b w:val="false"/>
                <w:i w:val="false"/>
                <w:color w:val="000000"/>
                <w:sz w:val="20"/>
              </w:rPr>
              <w:t>
сатып алынған</w:t>
            </w:r>
          </w:p>
          <w:bookmarkEnd w:id="11"/>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2"/>
          <w:p>
            <w:pPr>
              <w:spacing w:after="20"/>
              <w:ind w:left="20"/>
              <w:jc w:val="both"/>
            </w:pPr>
            <w:r>
              <w:rPr>
                <w:rFonts w:ascii="Times New Roman"/>
                <w:b w:val="false"/>
                <w:i w:val="false"/>
                <w:color w:val="000000"/>
                <w:sz w:val="20"/>
              </w:rPr>
              <w:t>
сатып алынған</w:t>
            </w:r>
          </w:p>
          <w:bookmarkEnd w:id="12"/>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3"/>
          <w:p>
            <w:pPr>
              <w:spacing w:after="20"/>
              <w:ind w:left="20"/>
              <w:jc w:val="both"/>
            </w:pPr>
            <w:r>
              <w:rPr>
                <w:rFonts w:ascii="Times New Roman"/>
                <w:b w:val="false"/>
                <w:i w:val="false"/>
                <w:color w:val="000000"/>
                <w:sz w:val="20"/>
              </w:rPr>
              <w:t>
тірідей</w:t>
            </w:r>
          </w:p>
          <w:bookmarkEnd w:id="13"/>
          <w:p>
            <w:pPr>
              <w:spacing w:after="20"/>
              <w:ind w:left="20"/>
              <w:jc w:val="both"/>
            </w:pPr>
            <w:r>
              <w:rPr>
                <w:rFonts w:ascii="Times New Roman"/>
                <w:b w:val="false"/>
                <w:i w:val="false"/>
                <w:color w:val="000000"/>
                <w:sz w:val="20"/>
              </w:rPr>
              <w:t>
салмағы,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1 265 565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жынысты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4"/>
          <w:p>
            <w:pPr>
              <w:spacing w:after="20"/>
              <w:ind w:left="20"/>
              <w:jc w:val="both"/>
            </w:pPr>
            <w:r>
              <w:rPr>
                <w:rFonts w:ascii="Times New Roman"/>
                <w:b w:val="false"/>
                <w:i w:val="false"/>
                <w:color w:val="000000"/>
                <w:sz w:val="20"/>
              </w:rPr>
              <w:t>
ағымдағы жылы ұрықтандырыл</w:t>
            </w:r>
          </w:p>
          <w:bookmarkEnd w:id="14"/>
          <w:p>
            <w:pPr>
              <w:spacing w:after="20"/>
              <w:ind w:left="20"/>
              <w:jc w:val="both"/>
            </w:pPr>
            <w:r>
              <w:rPr>
                <w:rFonts w:ascii="Times New Roman"/>
                <w:b w:val="false"/>
                <w:i w:val="false"/>
                <w:color w:val="000000"/>
                <w:sz w:val="20"/>
              </w:rPr>
              <w:t xml:space="preserve">
ған бас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5"/>
          <w:p>
            <w:pPr>
              <w:spacing w:after="20"/>
              <w:ind w:left="20"/>
              <w:jc w:val="both"/>
            </w:pPr>
            <w:r>
              <w:rPr>
                <w:rFonts w:ascii="Times New Roman"/>
                <w:b w:val="false"/>
                <w:i w:val="false"/>
                <w:color w:val="000000"/>
                <w:sz w:val="20"/>
              </w:rPr>
              <w:t>
сатып алынған</w:t>
            </w:r>
          </w:p>
          <w:bookmarkEnd w:id="15"/>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6"/>
          <w:p>
            <w:pPr>
              <w:spacing w:after="20"/>
              <w:ind w:left="20"/>
              <w:jc w:val="both"/>
            </w:pPr>
            <w:r>
              <w:rPr>
                <w:rFonts w:ascii="Times New Roman"/>
                <w:b w:val="false"/>
                <w:i w:val="false"/>
                <w:color w:val="000000"/>
                <w:sz w:val="20"/>
              </w:rPr>
              <w:t>
бас/</w:t>
            </w:r>
          </w:p>
          <w:bookmarkEnd w:id="16"/>
          <w:p>
            <w:pPr>
              <w:spacing w:after="20"/>
              <w:ind w:left="20"/>
              <w:jc w:val="both"/>
            </w:pPr>
            <w:r>
              <w:rPr>
                <w:rFonts w:ascii="Times New Roman"/>
                <w:b w:val="false"/>
                <w:i w:val="false"/>
                <w:color w:val="000000"/>
                <w:sz w:val="20"/>
              </w:rPr>
              <w:t>
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7"/>
          <w:p>
            <w:pPr>
              <w:spacing w:after="20"/>
              <w:ind w:left="20"/>
              <w:jc w:val="both"/>
            </w:pPr>
            <w:r>
              <w:rPr>
                <w:rFonts w:ascii="Times New Roman"/>
                <w:b w:val="false"/>
                <w:i w:val="false"/>
                <w:color w:val="000000"/>
                <w:sz w:val="20"/>
              </w:rPr>
              <w:t xml:space="preserve">
сатып алынған </w:t>
            </w:r>
          </w:p>
          <w:bookmarkEnd w:id="17"/>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пайдаланылатын асыл тұқымды тұқымдық қошқарды күтіп-бағу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8"/>
          <w:p>
            <w:pPr>
              <w:spacing w:after="20"/>
              <w:ind w:left="20"/>
              <w:jc w:val="both"/>
            </w:pPr>
            <w:r>
              <w:rPr>
                <w:rFonts w:ascii="Times New Roman"/>
                <w:b w:val="false"/>
                <w:i w:val="false"/>
                <w:color w:val="000000"/>
                <w:sz w:val="20"/>
              </w:rPr>
              <w:t>
бас/</w:t>
            </w:r>
          </w:p>
          <w:bookmarkEnd w:id="18"/>
          <w:p>
            <w:pPr>
              <w:spacing w:after="20"/>
              <w:ind w:left="20"/>
              <w:jc w:val="both"/>
            </w:pPr>
            <w:r>
              <w:rPr>
                <w:rFonts w:ascii="Times New Roman"/>
                <w:b w:val="false"/>
                <w:i w:val="false"/>
                <w:color w:val="000000"/>
                <w:sz w:val="20"/>
              </w:rPr>
              <w:t>
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956 661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бағыттағы асыл тұқымды тұқымдық айғырлар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9"/>
          <w:p>
            <w:pPr>
              <w:spacing w:after="20"/>
              <w:ind w:left="20"/>
              <w:jc w:val="both"/>
            </w:pPr>
            <w:r>
              <w:rPr>
                <w:rFonts w:ascii="Times New Roman"/>
                <w:b w:val="false"/>
                <w:i w:val="false"/>
                <w:color w:val="000000"/>
                <w:sz w:val="20"/>
              </w:rPr>
              <w:t xml:space="preserve">
сатып алынған </w:t>
            </w:r>
          </w:p>
          <w:bookmarkEnd w:id="19"/>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жылға арналған ауыл шаруашылығы малдарының аналық басының азығына жұмсалған шығындар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асыл тұқымды ірі қара малдың аналық басы (600 бастан басталатын)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бағыттағы тауарлық ірі қара малдың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ауыл шаруашылығы малдарының аналық басының азығына жұмсалған шығындар құнын арзандату (күту парағы)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бағыттағы тауарлық ірі қара малдың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Ешкілердің асыл тұқымды аналық басын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0"/>
          <w:p>
            <w:pPr>
              <w:spacing w:after="20"/>
              <w:ind w:left="20"/>
              <w:jc w:val="both"/>
            </w:pPr>
            <w:r>
              <w:rPr>
                <w:rFonts w:ascii="Times New Roman"/>
                <w:b w:val="false"/>
                <w:i w:val="false"/>
                <w:color w:val="000000"/>
                <w:sz w:val="20"/>
              </w:rPr>
              <w:t>
сатып алынған</w:t>
            </w:r>
          </w:p>
          <w:bookmarkEnd w:id="20"/>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2 306 520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4 916 566</w:t>
            </w:r>
          </w:p>
        </w:tc>
      </w:tr>
    </w:tbl>
    <w:bookmarkStart w:name="z40" w:id="21"/>
    <w:p>
      <w:pPr>
        <w:spacing w:after="0"/>
        <w:ind w:left="0"/>
        <w:jc w:val="both"/>
      </w:pPr>
      <w:r>
        <w:rPr>
          <w:rFonts w:ascii="Times New Roman"/>
          <w:b w:val="false"/>
          <w:i w:val="false"/>
          <w:color w:val="000000"/>
          <w:sz w:val="28"/>
        </w:rPr>
        <w:t>
      Ескертпе:</w:t>
      </w:r>
    </w:p>
    <w:bookmarkEnd w:id="21"/>
    <w:bookmarkStart w:name="z41" w:id="22"/>
    <w:p>
      <w:pPr>
        <w:spacing w:after="0"/>
        <w:ind w:left="0"/>
        <w:jc w:val="both"/>
      </w:pPr>
      <w:r>
        <w:rPr>
          <w:rFonts w:ascii="Times New Roman"/>
          <w:b w:val="false"/>
          <w:i w:val="false"/>
          <w:color w:val="000000"/>
          <w:sz w:val="28"/>
        </w:rPr>
        <w:t>
      Жануарлардың барлық түрлерін, етті бағыттағы құстардың ата-енелік/ата-тектік нысандағы асыл тұқымды тәуліктік балапанын, асыл тұқымды құстан алынған жұмыртқа бағытындағы финалдық нысандағы тәуліктік балапанды, ірі қара малдың және қойлардың эмбриондарын сатып алу бекітілген нормативке дейін, бірақ оны сатып алу құнының 50%-ынан аспайтын мөлшерде субсидияланады.</w:t>
      </w:r>
    </w:p>
    <w:bookmarkEnd w:id="22"/>
    <w:bookmarkStart w:name="z42" w:id="23"/>
    <w:p>
      <w:pPr>
        <w:spacing w:after="0"/>
        <w:ind w:left="0"/>
        <w:jc w:val="both"/>
      </w:pPr>
      <w:r>
        <w:rPr>
          <w:rFonts w:ascii="Times New Roman"/>
          <w:b w:val="false"/>
          <w:i w:val="false"/>
          <w:color w:val="000000"/>
          <w:sz w:val="28"/>
        </w:rPr>
        <w:t>
      Сүтті және сүтті-етті тұқымды асыл тұқымды бұқаның ұрығын сатып алу құнының 100%-на дейін субсидияланады, бірақ бекітілген нормативтерден аспайды.</w:t>
      </w:r>
    </w:p>
    <w:bookmarkEnd w:id="23"/>
    <w:bookmarkStart w:name="z43" w:id="24"/>
    <w:p>
      <w:pPr>
        <w:spacing w:after="0"/>
        <w:ind w:left="0"/>
        <w:jc w:val="both"/>
      </w:pPr>
      <w:r>
        <w:rPr>
          <w:rFonts w:ascii="Times New Roman"/>
          <w:b w:val="false"/>
          <w:i w:val="false"/>
          <w:color w:val="000000"/>
          <w:sz w:val="28"/>
        </w:rPr>
        <w:t>
      Асыл тұқымды тұқымдық бұқаларды/тұқымдық қошқарларды тауарлық табынға/отарға одан әрі жалға беру кезінде өтінім беруші етті мал шаруашылығындағы/қой шаруашылығындағы оператор болып табылады. Аналық мал басына арақатынасты есептеу бір тұқымдық аталыққа (асыл тұқымдық және дистрибьютерлік орталықтарды қоспағанда) кемінде 13 аналық басты құрайды және 25 аналық мал басынан аспайды.</w:t>
      </w:r>
    </w:p>
    <w:bookmarkEnd w:id="24"/>
    <w:bookmarkStart w:name="z44" w:id="25"/>
    <w:p>
      <w:pPr>
        <w:spacing w:after="0"/>
        <w:ind w:left="0"/>
        <w:jc w:val="both"/>
      </w:pPr>
      <w:r>
        <w:rPr>
          <w:rFonts w:ascii="Times New Roman"/>
          <w:b w:val="false"/>
          <w:i w:val="false"/>
          <w:color w:val="000000"/>
          <w:sz w:val="28"/>
        </w:rPr>
        <w:t>
      Асыл тұқымды тұқымдық айғырлар мен тұқымдық түйелерді сатып алу аналық мал басы бар болған кезде субсидияланады. Аналық мал басының арақатынасын есептеу бір тұқымдық аталыққа кемінде 8 аналық басты құрайды және 15 аналықтан аспайды.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2021 жылғы "4" ақпандағы</w:t>
            </w:r>
            <w:r>
              <w:br/>
            </w:r>
            <w:r>
              <w:rPr>
                <w:rFonts w:ascii="Times New Roman"/>
                <w:b w:val="false"/>
                <w:i w:val="false"/>
                <w:color w:val="000000"/>
                <w:sz w:val="20"/>
              </w:rPr>
              <w:t>№ 198</w:t>
            </w:r>
            <w:r>
              <w:rPr>
                <w:rFonts w:ascii="Times New Roman"/>
                <w:b w:val="false"/>
                <w:i w:val="false"/>
                <w:color w:val="000000"/>
                <w:sz w:val="20"/>
              </w:rPr>
              <w:t xml:space="preserve"> қаулысына 2-қосымша</w:t>
            </w:r>
          </w:p>
        </w:tc>
      </w:tr>
    </w:tbl>
    <w:bookmarkStart w:name="z51" w:id="26"/>
    <w:p>
      <w:pPr>
        <w:spacing w:after="0"/>
        <w:ind w:left="0"/>
        <w:jc w:val="left"/>
      </w:pPr>
      <w:r>
        <w:rPr>
          <w:rFonts w:ascii="Times New Roman"/>
          <w:b/>
          <w:i w:val="false"/>
          <w:color w:val="000000"/>
        </w:rPr>
        <w:t xml:space="preserve"> 2021 жылға арналған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өлшемшарттарын, субсидиялар алуға арналған өтінім беру мерзімдері</w:t>
      </w:r>
    </w:p>
    <w:bookmarkEnd w:id="26"/>
    <w:bookmarkStart w:name="z70" w:id="27"/>
    <w:p>
      <w:pPr>
        <w:spacing w:after="0"/>
        <w:ind w:left="0"/>
        <w:jc w:val="both"/>
      </w:pPr>
      <w:r>
        <w:rPr>
          <w:rFonts w:ascii="Times New Roman"/>
          <w:b w:val="false"/>
          <w:i w:val="false"/>
          <w:color w:val="ff0000"/>
          <w:sz w:val="28"/>
        </w:rPr>
        <w:t xml:space="preserve">
      Ескерту. Қаулы 2-қосымшасымен толықтырылды - Қызылорда облысы әкімдігінің 25.08.2021 </w:t>
      </w:r>
      <w:r>
        <w:rPr>
          <w:rFonts w:ascii="Times New Roman"/>
          <w:b w:val="false"/>
          <w:i w:val="false"/>
          <w:color w:val="ff0000"/>
          <w:sz w:val="28"/>
        </w:rPr>
        <w:t>№ 342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бірлігіне арналған субсидиялар нормативтері,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жүйесінде субсидиялау шарттарына сәйкестігін тексеру әдісі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мерзімі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малдарының азығына жұмсалған шығындар құнын арзандату: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сәтте аналық мал басы деректерінің селекциялық және асыл тұқымдық жұмыстың және ауыл шаруашылығы жануарларын бірдейлендіру ақпараттық қорында тіркелуі және сәйкес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8"/>
          <w:p>
            <w:pPr>
              <w:spacing w:after="20"/>
              <w:ind w:left="20"/>
              <w:jc w:val="both"/>
            </w:pPr>
            <w:r>
              <w:rPr>
                <w:rFonts w:ascii="Times New Roman"/>
                <w:b w:val="false"/>
                <w:i w:val="false"/>
                <w:color w:val="000000"/>
                <w:sz w:val="20"/>
              </w:rPr>
              <w:t>
Селекциялық және асыл тұқымдық жұмыстың және ауыл шаруашылығы жануарларын бірдейлендіру</w:t>
            </w:r>
          </w:p>
          <w:bookmarkEnd w:id="28"/>
          <w:p>
            <w:pPr>
              <w:spacing w:after="20"/>
              <w:ind w:left="20"/>
              <w:jc w:val="both"/>
            </w:pPr>
            <w:r>
              <w:rPr>
                <w:rFonts w:ascii="Times New Roman"/>
                <w:b w:val="false"/>
                <w:i w:val="false"/>
                <w:color w:val="000000"/>
                <w:sz w:val="20"/>
              </w:rPr>
              <w:t>
ақпараттық қорымен интеграцияланған өзара іс-қимыл</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26 тамызынан 20 желтоқсанға дейін (қоса алғанда)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9"/>
          <w:p>
            <w:pPr>
              <w:spacing w:after="20"/>
              <w:ind w:left="20"/>
              <w:jc w:val="both"/>
            </w:pPr>
            <w:r>
              <w:rPr>
                <w:rFonts w:ascii="Times New Roman"/>
                <w:b w:val="false"/>
                <w:i w:val="false"/>
                <w:color w:val="000000"/>
                <w:sz w:val="20"/>
              </w:rPr>
              <w:t xml:space="preserve">
Сүтті және </w:t>
            </w:r>
          </w:p>
          <w:bookmarkEnd w:id="29"/>
          <w:p>
            <w:pPr>
              <w:spacing w:after="20"/>
              <w:ind w:left="20"/>
              <w:jc w:val="both"/>
            </w:pPr>
            <w:r>
              <w:rPr>
                <w:rFonts w:ascii="Times New Roman"/>
                <w:b w:val="false"/>
                <w:i w:val="false"/>
                <w:color w:val="000000"/>
                <w:sz w:val="20"/>
              </w:rPr>
              <w:t>
сүтті-етті бағыттағы асыл тұқымды ірі қара малдың аналық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0"/>
          <w:p>
            <w:pPr>
              <w:spacing w:after="20"/>
              <w:ind w:left="20"/>
              <w:jc w:val="both"/>
            </w:pPr>
            <w:r>
              <w:rPr>
                <w:rFonts w:ascii="Times New Roman"/>
                <w:b w:val="false"/>
                <w:i w:val="false"/>
                <w:color w:val="000000"/>
                <w:sz w:val="20"/>
              </w:rPr>
              <w:t>
Өтінімді берген сәтте</w:t>
            </w:r>
          </w:p>
          <w:bookmarkEnd w:id="30"/>
          <w:p>
            <w:pPr>
              <w:spacing w:after="20"/>
              <w:ind w:left="20"/>
              <w:jc w:val="both"/>
            </w:pPr>
            <w:r>
              <w:rPr>
                <w:rFonts w:ascii="Times New Roman"/>
                <w:b w:val="false"/>
                <w:i w:val="false"/>
                <w:color w:val="000000"/>
                <w:sz w:val="20"/>
              </w:rPr>
              <w:t>
(13 айдан асқан сиыр мен қашарлардың) меншікті аналық басының 600 бастан кем емес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бағыттағы тауарлық ірі қара малдың аналық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1"/>
          <w:p>
            <w:pPr>
              <w:spacing w:after="20"/>
              <w:ind w:left="20"/>
              <w:jc w:val="both"/>
            </w:pPr>
            <w:r>
              <w:rPr>
                <w:rFonts w:ascii="Times New Roman"/>
                <w:b w:val="false"/>
                <w:i w:val="false"/>
                <w:color w:val="000000"/>
                <w:sz w:val="20"/>
              </w:rPr>
              <w:t xml:space="preserve">
1) өтінімді берген сәтте (18 айдан асқан сиыр мен қашарлардың) меншікті аналық басының </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30 бастан кем емес болуы;</w:t>
            </w:r>
          </w:p>
          <w:p>
            <w:pPr>
              <w:spacing w:after="20"/>
              <w:ind w:left="20"/>
              <w:jc w:val="both"/>
            </w:pPr>
            <w:r>
              <w:rPr>
                <w:rFonts w:ascii="Times New Roman"/>
                <w:b w:val="false"/>
                <w:i w:val="false"/>
                <w:color w:val="000000"/>
                <w:sz w:val="20"/>
              </w:rPr>
              <w:t>
2) жайылымның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аналық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2"/>
          <w:p>
            <w:pPr>
              <w:spacing w:after="20"/>
              <w:ind w:left="20"/>
              <w:jc w:val="both"/>
            </w:pPr>
            <w:r>
              <w:rPr>
                <w:rFonts w:ascii="Times New Roman"/>
                <w:b w:val="false"/>
                <w:i w:val="false"/>
                <w:color w:val="000000"/>
                <w:sz w:val="20"/>
              </w:rPr>
              <w:t>
1) өтінімді берген сәтте меншікті қойдың/ешкінің аналық басының (12 айдан асқан) 200 бастан кем емес болуы;</w:t>
            </w:r>
          </w:p>
          <w:bookmarkEnd w:id="32"/>
          <w:p>
            <w:pPr>
              <w:spacing w:after="20"/>
              <w:ind w:left="20"/>
              <w:jc w:val="both"/>
            </w:pPr>
            <w:r>
              <w:rPr>
                <w:rFonts w:ascii="Times New Roman"/>
                <w:b w:val="false"/>
                <w:i w:val="false"/>
                <w:color w:val="000000"/>
                <w:sz w:val="20"/>
              </w:rPr>
              <w:t>
2) жайылымның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 аналық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3"/>
          <w:p>
            <w:pPr>
              <w:spacing w:after="20"/>
              <w:ind w:left="20"/>
              <w:jc w:val="both"/>
            </w:pPr>
            <w:r>
              <w:rPr>
                <w:rFonts w:ascii="Times New Roman"/>
                <w:b w:val="false"/>
                <w:i w:val="false"/>
                <w:color w:val="000000"/>
                <w:sz w:val="20"/>
              </w:rPr>
              <w:t>
1) өтінімді берген сәтте меншікті аналық басының (36 айдан асқан) 30 бастан кем емес болуы;</w:t>
            </w:r>
          </w:p>
          <w:bookmarkEnd w:id="33"/>
          <w:p>
            <w:pPr>
              <w:spacing w:after="20"/>
              <w:ind w:left="20"/>
              <w:jc w:val="both"/>
            </w:pPr>
            <w:r>
              <w:rPr>
                <w:rFonts w:ascii="Times New Roman"/>
                <w:b w:val="false"/>
                <w:i w:val="false"/>
                <w:color w:val="000000"/>
                <w:sz w:val="20"/>
              </w:rPr>
              <w:t>
2) жайылымның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 аналық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4"/>
          <w:p>
            <w:pPr>
              <w:spacing w:after="20"/>
              <w:ind w:left="20"/>
              <w:jc w:val="both"/>
            </w:pPr>
            <w:r>
              <w:rPr>
                <w:rFonts w:ascii="Times New Roman"/>
                <w:b w:val="false"/>
                <w:i w:val="false"/>
                <w:color w:val="000000"/>
                <w:sz w:val="20"/>
              </w:rPr>
              <w:t>
1) өтінімді берген сәтте меншікті аналық басының (36 айдан асқан) 30 бастан кем емес болуы;</w:t>
            </w:r>
          </w:p>
          <w:bookmarkEnd w:id="34"/>
          <w:p>
            <w:pPr>
              <w:spacing w:after="20"/>
              <w:ind w:left="20"/>
              <w:jc w:val="both"/>
            </w:pPr>
            <w:r>
              <w:rPr>
                <w:rFonts w:ascii="Times New Roman"/>
                <w:b w:val="false"/>
                <w:i w:val="false"/>
                <w:color w:val="000000"/>
                <w:sz w:val="20"/>
              </w:rPr>
              <w:t>
2) жайылымның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