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cf7b" w14:textId="a5ec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1 жылғы 27 желтоқсандағы № 9/108 шешімі. Қазақстан Республикасының Әділет министрлігінде 2022 жылғы 5 қаңтарда № 263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дық мәслихатын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т шешімімен коммуналдық меншікке түскен болып танылған иесіз қалдықтарды басқару қағидаларын бекіту туралы" 2017 жылғы 21 желтоқсандағы № 18/14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0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ет ауданы бойынша жергілікті қоғамдастық жиналысының регламентін бекіту туралы" 2018 жылғы 20 желтоқсандағы № 26/23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8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