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e8b3" w14:textId="5b0e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77 сессиясының 2020 жылғы 28 желтоқсандағы № 965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10 қарашадағы № 137 шешімі. Қазақстан Республикасының Әділет министрлігінде 2021 жылғы 22 қарашада № 25267 болып тіркелд.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ауданының 2021-2023 жылдарға арналған бюджеті туралы" 2020 жылғы 28 желтоқсандағы № 965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12 153 354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1 306 304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27 157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- 34 211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10 785 682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12 436 343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134 947 мың теңге, оның ішінде;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190 346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55 399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- 3 100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- 414 836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414 836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190 346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55 399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- 279 889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бірыңғай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бюджетіне нысаналы трансферттер мен бюджеттік несие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айлықақыларына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топтары, кезекте тұрған көп балалы отбасылар үшін 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