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908b" w14:textId="4809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Абай ауылдық округі әкімінің 2021 жылғы 26 ақпандағы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Абай ауылдық округінің әкімінің 2021 жылғы 3 шілдедегі № 3 шешімі. Қазақстан Республикасының Әділет министрлігінде 2021 жылғы 13 шілдеде № 23471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бас мемлекеттік ветеринариялық-санитариялық инспекторының 2021 жылғы 28 мамырдағы № 06-05-02-16/295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Абай ауылдық округінің Айнабұлақ ауылының аумағында ірі қара малдың арасында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Абай ауылдық округі әкімінің 2021 жылғы 26 ақпандағы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6219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