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d405" w14:textId="481d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2012 жылғы 10 сәуірдегі № 31 "Ақтоғай ауданының тұрғындарына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2021 жылғы 10 ақпандағы № 18 шешімі. Қарағанды облысының Әділет департаментінде 2021 жылғы 19 ақпанда № 6196 болып тіркелді. Күші жойылды - Қарағанды облысы Ақтоғай аудандық мәслихатының 2024 жылғы 26 желтоқсандағы № 253 шешімімен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аудандық мәслихатының 26.12.2024 </w:t>
      </w:r>
      <w:r>
        <w:rPr>
          <w:rFonts w:ascii="Times New Roman"/>
          <w:b w:val="false"/>
          <w:i w:val="false"/>
          <w:color w:val="ff0000"/>
          <w:sz w:val="28"/>
        </w:rPr>
        <w:t>№ 253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05 шілдедегі "Байланыс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№512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Ақтоғай аудандық мәслихатының 2012 жылғы 10 сәуірдегі "Ақтоғай ауданының тұрғындарына тұрғын үй көмегін көрсету Ережесін бекіту туралы" № 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№8-10-148 болып тіркелген, 2012 жылғы 18 мамырдағы № 22 (7339) "Тоқырауын тынысы"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Ақтоғай ауданының тұрғындарына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8"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"10) көпбалалы отбасының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"17)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bookmarkStart w:name="z18"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9"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20"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21" w:id="1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0"/>
    <w:bookmarkStart w:name="z22" w:id="11"/>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1"/>
    <w:bookmarkStart w:name="z23" w:id="12"/>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Кондоминиум объектісінің ортақ мүлкін күтіп-ұстауға арналған шығыстар отбасының шектi жол берiлетiн шығыстар үлесi отбасының (азаматтың) жиынтық табысының 10 пайызы мөлшерінде белгіленеді.</w:t>
      </w:r>
    </w:p>
    <w:bookmarkEnd w:id="12"/>
    <w:bookmarkStart w:name="z24" w:id="13"/>
    <w:p>
      <w:pPr>
        <w:spacing w:after="0"/>
        <w:ind w:left="0"/>
        <w:jc w:val="both"/>
      </w:pPr>
      <w:r>
        <w:rPr>
          <w:rFonts w:ascii="Times New Roman"/>
          <w:b w:val="false"/>
          <w:i w:val="false"/>
          <w:color w:val="000000"/>
          <w:sz w:val="28"/>
        </w:rPr>
        <w:t>
      3-1. Көпбалалы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3"/>
    <w:bookmarkStart w:name="z25" w:id="14"/>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7" w:id="15"/>
    <w:p>
      <w:pPr>
        <w:spacing w:after="0"/>
        <w:ind w:left="0"/>
        <w:jc w:val="both"/>
      </w:pPr>
      <w:r>
        <w:rPr>
          <w:rFonts w:ascii="Times New Roman"/>
          <w:b w:val="false"/>
          <w:i w:val="false"/>
          <w:color w:val="000000"/>
          <w:sz w:val="28"/>
        </w:rPr>
        <w:t>
      "2-тарау. Тұрғын үй көмегін көрсету нормативтерін айқындау";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9" w:id="16"/>
    <w:p>
      <w:pPr>
        <w:spacing w:after="0"/>
        <w:ind w:left="0"/>
        <w:jc w:val="both"/>
      </w:pPr>
      <w:r>
        <w:rPr>
          <w:rFonts w:ascii="Times New Roman"/>
          <w:b w:val="false"/>
          <w:i w:val="false"/>
          <w:color w:val="000000"/>
          <w:sz w:val="28"/>
        </w:rPr>
        <w:t>
      "3-тарау. Тұрғын үй көмегін тағайындау және төлеу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1" w:id="17"/>
    <w:p>
      <w:pPr>
        <w:spacing w:after="0"/>
        <w:ind w:left="0"/>
        <w:jc w:val="both"/>
      </w:pPr>
      <w:r>
        <w:rPr>
          <w:rFonts w:ascii="Times New Roman"/>
          <w:b w:val="false"/>
          <w:i w:val="false"/>
          <w:color w:val="000000"/>
          <w:sz w:val="28"/>
        </w:rPr>
        <w:t>
      "4-тарау. Тұрғын үй көмегін беру мерзімдері және мерзімділігі";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3" w:id="18"/>
    <w:p>
      <w:pPr>
        <w:spacing w:after="0"/>
        <w:ind w:left="0"/>
        <w:jc w:val="both"/>
      </w:pPr>
      <w:r>
        <w:rPr>
          <w:rFonts w:ascii="Times New Roman"/>
          <w:b w:val="false"/>
          <w:i w:val="false"/>
          <w:color w:val="000000"/>
          <w:sz w:val="28"/>
        </w:rPr>
        <w:t>
      "5-тарау. Тұрғын үй көмегін өтіну және тағайындау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 xml:space="preserve"> бірінші абзац мынадай редакцияда жазылсын:</w:t>
      </w:r>
    </w:p>
    <w:bookmarkStart w:name="z35" w:id="19"/>
    <w:p>
      <w:pPr>
        <w:spacing w:after="0"/>
        <w:ind w:left="0"/>
        <w:jc w:val="both"/>
      </w:pPr>
      <w:r>
        <w:rPr>
          <w:rFonts w:ascii="Times New Roman"/>
          <w:b w:val="false"/>
          <w:i w:val="false"/>
          <w:color w:val="000000"/>
          <w:sz w:val="28"/>
        </w:rPr>
        <w:t>
      "17. Көпбалалы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7" w:id="20"/>
    <w:p>
      <w:pPr>
        <w:spacing w:after="0"/>
        <w:ind w:left="0"/>
        <w:jc w:val="both"/>
      </w:pPr>
      <w:r>
        <w:rPr>
          <w:rFonts w:ascii="Times New Roman"/>
          <w:b w:val="false"/>
          <w:i w:val="false"/>
          <w:color w:val="000000"/>
          <w:sz w:val="28"/>
        </w:rPr>
        <w:t>
      "2) көпбалалы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40" w:id="21"/>
    <w:p>
      <w:pPr>
        <w:spacing w:after="0"/>
        <w:ind w:left="0"/>
        <w:jc w:val="both"/>
      </w:pPr>
      <w:r>
        <w:rPr>
          <w:rFonts w:ascii="Times New Roman"/>
          <w:b w:val="false"/>
          <w:i w:val="false"/>
          <w:color w:val="000000"/>
          <w:sz w:val="28"/>
        </w:rPr>
        <w:t>
      "9)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тармақша </w:t>
      </w:r>
      <w:r>
        <w:rPr>
          <w:rFonts w:ascii="Times New Roman"/>
          <w:b w:val="false"/>
          <w:i w:val="false"/>
          <w:color w:val="000000"/>
          <w:sz w:val="28"/>
        </w:rPr>
        <w:t xml:space="preserve"> мынадай редакцияда жазылсын:</w:t>
      </w:r>
    </w:p>
    <w:bookmarkStart w:name="z42" w:id="22"/>
    <w:p>
      <w:pPr>
        <w:spacing w:after="0"/>
        <w:ind w:left="0"/>
        <w:jc w:val="both"/>
      </w:pPr>
      <w:r>
        <w:rPr>
          <w:rFonts w:ascii="Times New Roman"/>
          <w:b w:val="false"/>
          <w:i w:val="false"/>
          <w:color w:val="000000"/>
          <w:sz w:val="28"/>
        </w:rPr>
        <w:t>
      "12)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22"/>
    <w:bookmarkStart w:name="z43" w:id="23"/>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23"/>
    <w:bookmarkStart w:name="z44" w:id="24"/>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4"/>
    <w:bookmarkStart w:name="z45" w:id="25"/>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25"/>
    <w:bookmarkStart w:name="z46" w:id="26"/>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Мусаханов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