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08bf" w14:textId="409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16 наурыздағы 14 сессиясының № 14/148 "Абай қаласы, Абай ауданының Қарабас және Топар кенттері бойынша тұрмыстық қатты қалдықтарды жинауға, әкетуге, кәдеге жаратуға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18 наурыздағы № 4/49 шешімі. Қарағанды облысының Әділет департаментінде 2021 жылғы 29 наурызда № 6264 болып тіркелді. Күші жойылды - Қарағанды облысы Абай аудандық мәслихатының 2022 жылғы 30 маусымдағы № 25/249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16 наурыздағы 14 сессиясының № 14/148 "Абай қаласы, Абай ауданының Қарабас және Топар кенттері бойынша тұрмыстық қатты қалдықтарды жинауға, әкетуге, кәдеге жаратуға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4214 болып тіркелген, Қазақстан Республикасының нормативтік құқықтық актілерінің электрондық түрдегі эталондық бақылау банкісінде 2017 жылы 25 сәуірде, 2017 жылғы 22 сәуірдегі № 15 (4169) "Абай-Ақиқат" аудандық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Топар кенті бойынша тұрмыстық қатты қалдықтарды жинауға, әкетуге, кәдеге жаратуға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тариф (қосылған құн салығынсыз),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