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14e3" w14:textId="2621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2021 жылғы 23 шілдедегі № 88 шешімі. Қазақстан Республикасының Әділет министрлігінде 2021 жылғы 2 тамызда № 23791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қалалық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 шешімімен коммуналдық меншікке түскен болып танылған иесіз қалдықтарды басқару қағидаларын бекіту туралы" 2017 жылғы 26 желтоқсандағы № 227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4550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"Сот шешімімен коммуналдық меншікке түскен болып танылған иесіз қалдықтарды басқару қағидаларын бекіту туралы" шешіміне өзгеріс енгізу туралы" 2018 жылғы 18 сәуірдегі № 264 "Сәтбаев қалалық мәслихатының 2017 жылғы 26 желтоқсандағы № 227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4724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