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cc27" w14:textId="68ec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10 тамыздағы № 8/4 шешімі. Қазақстан Республикасының Әділет министрлігінде 2021 жылғы 20 тамызда № 24050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сертификаттарының көлемін анықтау: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ретінде бастапқы жарна сомасының 90% мөлшерінде, бірақ әр алушыға 1,5 (бір миллион бес жүз мың) теңгеден артық емес;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 түрінде әлеуметтік қолдау ретінде бастапқы жарна сомасының 90% мөлшерінде, бірақ әр алушыға 1,5 (бір миллион бес жүз мың) теңгеден артық емес.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санатының тізбесі: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топтардағы мүгедектігі бар адамдар;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балалары бар немесе оларды тәрбиелеушi отбасылар;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мемлекеттердің аумағындағы ұрыс қимылдарының ардагерлері;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толық емес отбасылар;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қандастар.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Теміртау қалалық мәслихатының 30.06.2023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