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76aa" w14:textId="0f07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2020 жылғы 28 желтоқсандағы № 56/472 "2021-2023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18 қарашадағы № 12/101 шешімі. Қазақстан Республикасының Әділет министрлігінде 2021 жылғы 25 қарашада № 25376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"2021-2023 жылдарға арналған Жезқазған қаласының бюджеті туралы" 2020 жылғы 28 желтоқсандағы № 56/472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23366448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11571298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186724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11568111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24978893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- 278201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282577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-38348 мың теңге,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38348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- 1295896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1295896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604376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425978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1117498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қалалық бюджеттің түсімдерінің құрамында облыстық және республикалық бюджеттерден 9171492 мың теңге сомасындағы ағымдағы нысаналы трансферттер мен даму трансферттері қарастырылғаны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Жезқазған қаласы атқарушы органының 2021 жылға арналған резерві 0 теңге сомасында бекітілсін.";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мен нысаналы даму трансферттері, кредиттер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диагнозды мүгедек балаларға біржолғы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жүрiп-тұру құралдары (кресло-арбалар)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жеке тұрғын үйлерге инженерлік-коммуникациялық инфрақұрылым құрылысы, 2 кезең (кәріз, телефондандыру)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Жошы хан тарихи-мәдени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34Н көпқабатты 30 пәтерлі кредиттік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34П көпқабатты 30 пәтерлі кредиттік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