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aff3" w14:textId="701a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2021 жылы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2021 жылғы 19 ақпандағы № 2/14 шешімі. Қарағанды облысының Әділет департаментінде 2021 жылғы 26 ақпанда № 6217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Жезқазған қалалық мәслихаты ШЕШІМ ЕТТІ:</w:t>
      </w:r>
    </w:p>
    <w:bookmarkEnd w:id="0"/>
    <w:bookmarkStart w:name="z5" w:id="1"/>
    <w:p>
      <w:pPr>
        <w:spacing w:after="0"/>
        <w:ind w:left="0"/>
        <w:jc w:val="both"/>
      </w:pPr>
      <w:r>
        <w:rPr>
          <w:rFonts w:ascii="Times New Roman"/>
          <w:b w:val="false"/>
          <w:i w:val="false"/>
          <w:color w:val="000000"/>
          <w:sz w:val="28"/>
        </w:rPr>
        <w:t>
      1. 2021 жылы Жезқазған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алуға немесе салуға бюджеттік кредит түрінде әлеуметтік қолдау шаралары көрсетілсін.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Жезқазған қалалық мәслихатының экономикалық даму және бюджет мәселесі бойынша тұрақты комиссиясына жүктелсін.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Жумкина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