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8211" w14:textId="f448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Қарағанды және Балқаш қалаларының кейбір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2021 жылғы 9 желтоқсандағы № 88/01 бірлескен қаулысы және Қарағанды облыстық мәслихатының 2021 жылғы 9 желтоқсандағы № 127 шешімі. Қазақстан Республикасының Әділет министрлігінде 2022 жылғы 10 қаңтарда № 26419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Қазақстан Республикасы Үкіметінің жанындағы Республикалық ономастика комиссиясының 2021 жылғы 7 сәуіріндегі қорытындысы негізінде және тиісті аумақ халқының пікірін ескере отырып, Қарағанды облысының әкімдігі ҚАУЛЫ ЕТЕДІ және Қарағанды облыстық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Қарағанды қаласының келесі құрамдас бөлігі: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ауданы – Әлихан Бөкейхан ауданы болып қайта аталсын.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Балқаш қаласының келесі құрамдас бөліктері: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– Абай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– Ынтымақ көшесі болып қайта аталсын.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бірлескен қаулы мен шешім алғашқы ресми жарияланған күнінен кейін күнтізбелік он күн өткен соң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