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35a2" w14:textId="4da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30 маусымдағы № 63 "Қарағанды облысының әлеуметтік мәні бар ауданаралық (облысішілік қалааралық) және қала маңындағы жолаушылар қатынасының тізбесін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23 қыркүйектегі № 105 шешімі. Қазақстан Республикасының Әділет министрлігінде 2021 жылғы 1 қазанда № 24594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облысының әлеуметтік мәні бар ауданаралық (облысішілік қалааралық) және қала маңындағы жолаушылар қатынасының тізбесін бекіту туралы" 2016 жылғы 30 маусымдағы № 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мәні бар ауданаралық (облысішілік қалааралық) және қала маңындағы жолаушылар қатынасының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0469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№606/605 "Қарағанды – Балқаш"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№610/609 "Қарағанды – Жезқазған"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№601/602 "Жарық – Жезқазған"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– Саяқ"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№6867 "Құлайғыр – Теміртау"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№6868/6869 "Теміртау – Ақадыр – Теміртау"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№6952/6951 "Шоқай – Құлайғыр – Қарағанды Сұрыптау"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№6876 "Теміртау – Құлайғыр"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№6815 "Қарағанды – Шоқай"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№6956/6955 "Қарағанды Сұрыптау – Қарағанөзек"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